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9" w:rsidRPr="00C909EE" w:rsidRDefault="008A42D9" w:rsidP="00A41A80">
      <w:pPr>
        <w:shd w:val="clear" w:color="auto" w:fill="FFFFFF" w:themeFill="background1"/>
        <w:jc w:val="center"/>
        <w:rPr>
          <w:color w:val="000000" w:themeColor="text1"/>
        </w:rPr>
      </w:pPr>
      <w:r w:rsidRPr="00C909EE">
        <w:rPr>
          <w:color w:val="000000" w:themeColor="text1"/>
        </w:rPr>
        <w:t>Р Е Г Л А М Е Н Т  З М А Г А Н 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5804"/>
      </w:tblGrid>
      <w:tr w:rsidR="008A42D9" w:rsidRPr="00C909EE" w:rsidTr="008A42D9">
        <w:tc>
          <w:tcPr>
            <w:tcW w:w="3227" w:type="dxa"/>
          </w:tcPr>
          <w:p w:rsidR="008A42D9" w:rsidRPr="00C909EE" w:rsidRDefault="001661D4" w:rsidP="00A41A80">
            <w:pPr>
              <w:shd w:val="clear" w:color="auto" w:fill="FFFFFF" w:themeFill="background1"/>
              <w:rPr>
                <w:color w:val="000000" w:themeColor="text1"/>
              </w:rPr>
            </w:pPr>
            <w:r w:rsidRPr="00C909EE">
              <w:rPr>
                <w:noProof/>
                <w:color w:val="000000" w:themeColor="text1"/>
                <w:lang w:val="uk-UA" w:eastAsia="uk-UA"/>
              </w:rPr>
              <w:drawing>
                <wp:inline distT="0" distB="0" distL="0" distR="0">
                  <wp:extent cx="2686050" cy="1898920"/>
                  <wp:effectExtent l="19050" t="0" r="0" b="0"/>
                  <wp:docPr id="1" name="Рисунок 0" descr="Logo_White_S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hite_Stab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94" cy="189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Відкриті змагання з подолання перешкод</w:t>
            </w:r>
          </w:p>
          <w:p w:rsidR="008A42D9" w:rsidRPr="00C909EE" w:rsidRDefault="001D2DE6" w:rsidP="00A41A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</w:t>
            </w:r>
            <w:r w:rsidR="008A42D9"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 Кубок кінноспортивного клубу </w:t>
            </w: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"WHITE STABLE"</w:t>
            </w: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</w:tbl>
    <w:p w:rsidR="001523D4" w:rsidRPr="00C909EE" w:rsidRDefault="001523D4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523D4" w:rsidRPr="00C909EE" w:rsidRDefault="001523D4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1.</w:t>
      </w:r>
      <w:r w:rsidR="008A42D9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ЦІЛІ І ЗАВДАННЯ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43A01" w:rsidRPr="00C909EE" w:rsidRDefault="001523D4" w:rsidP="00A41A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Ціль змаган</w:t>
      </w:r>
      <w:r w:rsidR="0034693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Змагання проводяться з ціллю подальшого сприяння розвитку</w:t>
      </w:r>
      <w:r w:rsidR="008A42D9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кінного спорту в Україні, як олімпійського виду спорту, та підвищення</w:t>
      </w:r>
      <w:r w:rsidR="008A42D9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спортивної майстерності українських спортсменів.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93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 змагань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підготовка спортсменів до основних стартів сезону 2014 року;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подальша популяризація та розвиток кінного спорту в Україні;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залучення широких верств населення до занять кінним спортом;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пропаганда здорового способу життя. </w:t>
      </w:r>
    </w:p>
    <w:p w:rsidR="00A43A01" w:rsidRPr="00C909EE" w:rsidRDefault="00A43A01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color w:val="000000" w:themeColor="text1"/>
          <w:lang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</w:t>
      </w:r>
      <w:r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ЗАГАЛЬНА ІНФОРМАЦІЯ</w:t>
      </w:r>
      <w:r w:rsidRPr="00C909EE">
        <w:rPr>
          <w:color w:val="000000" w:themeColor="text1"/>
          <w:lang w:eastAsia="ru-RU"/>
        </w:rPr>
        <w:br/>
      </w:r>
      <w:r w:rsidRPr="00C909EE">
        <w:rPr>
          <w:color w:val="000000" w:themeColor="text1"/>
          <w:lang w:eastAsia="ru-RU"/>
        </w:rPr>
        <w:br/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Тип змагань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 Відкриті</w:t>
      </w:r>
      <w:r w:rsidR="0012063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, особисті</w:t>
      </w:r>
    </w:p>
    <w:p w:rsidR="00A46ED2" w:rsidRPr="00C909EE" w:rsidRDefault="00A46ED2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A01" w:rsidRPr="00C909EE" w:rsidRDefault="008A42D9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Період проведення</w:t>
      </w:r>
      <w:r w:rsidR="0042085B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7-8 червня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8A42D9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КСК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"WHITE STABLE",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2085B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A43A01" w:rsidRPr="00C909EE" w:rsidRDefault="00D4056F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дреса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 Лозовеньківський проспект (490-й км траси М03 Київ-Харків-Довжанський)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D4056F" w:rsidP="00D4056F">
      <w:pPr>
        <w:spacing w:after="0" w:line="240" w:lineRule="auto"/>
        <w:rPr>
          <w:b/>
          <w:bCs/>
          <w:color w:val="000000" w:themeColor="text1"/>
          <w:lang w:val="uk-UA" w:eastAsia="ru-RU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 Подолання перешкод</w:t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A43A01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</w:t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РГАНІЗАТОР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Кінноспортивний клуб "WHITE STABLE"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4</w:t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ОРГАНІЗАЦІЙНИЙ КОМІТЕТ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43A01" w:rsidRPr="00C909EE" w:rsidRDefault="00A46ED2" w:rsidP="00D4056F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 Авраменко Ю</w:t>
      </w:r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рій</w:t>
      </w:r>
    </w:p>
    <w:p w:rsidR="00D14456" w:rsidRPr="00C909EE" w:rsidRDefault="00A43A01" w:rsidP="00C909E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ЛЕНИ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Авраменко Юрій, Глотов Сергій, Кобець Анастасія, Киргізов Михайло, Шкурінська Тетяна, Любас Наталя, Калініченко Лариса, Сацюк Марьян, Пінчук Сергій, Калініченко Владислав, Джміль Леонід.</w:t>
      </w:r>
    </w:p>
    <w:p w:rsidR="00A46ED2" w:rsidRPr="00C909EE" w:rsidRDefault="00A43A01" w:rsidP="00D4056F">
      <w:pPr>
        <w:ind w:firstLine="567"/>
        <w:rPr>
          <w:color w:val="000000" w:themeColor="text1"/>
          <w:lang w:val="uk-UA" w:eastAsia="ru-RU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056F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ЗМАГАНЬ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Кобець </w:t>
      </w:r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Анастасія</w:t>
      </w:r>
      <w:r w:rsidRPr="00C909EE">
        <w:rPr>
          <w:color w:val="000000" w:themeColor="text1"/>
          <w:lang w:eastAsia="ru-RU"/>
        </w:rPr>
        <w:br/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АДРЕСА ОРГКОМІТЕТУ</w:t>
      </w:r>
    </w:p>
    <w:p w:rsidR="00A43A01" w:rsidRPr="00C909EE" w:rsidRDefault="00A43A01" w:rsidP="00D405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color w:val="000000" w:themeColor="text1"/>
          <w:lang w:eastAsia="ru-RU"/>
        </w:rPr>
        <w:br/>
      </w:r>
      <w:r w:rsidR="00D4056F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56F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Лозовеньківський проспект (490-й км траси М03 Київ-Харків-Довжанський)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C20BCA" w:rsidP="00D405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(063) 030 10 20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A43A01" w:rsidRPr="00C909EE" w:rsidRDefault="00A43A01" w:rsidP="00D405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="00CA38D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@wstable.com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A43A01" w:rsidRPr="00C909EE" w:rsidRDefault="00D4056F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WEB: http://wstable.com</w:t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="00A43A01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ЗАГАЛЬНІ ПОЛОЖЕННЯ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 положення є офіційним запрошенням на змагання.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Змагання проводяться згідно: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Правил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FEI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подолання перешкод видання 25, редакція 2014р., зі змінами 2014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Загального регламенту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FEI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видання 23, редакція 2009</w:t>
      </w:r>
      <w:r w:rsidR="009851BB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Ветеринарного регламенту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FEI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видання13-е, редакція 2013 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- Правил змагань з кінного спорту ФКСУ, видання 1-е, введені в дію 01.01.2011</w:t>
      </w:r>
      <w:r w:rsidR="009851BB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A43A01" w:rsidRPr="00C909EE">
        <w:rPr>
          <w:color w:val="000000" w:themeColor="text1"/>
          <w:lang w:val="uk-UA" w:eastAsia="ru-RU"/>
        </w:rPr>
        <w:br/>
      </w:r>
      <w:r w:rsidR="00A43A01" w:rsidRPr="00C909EE">
        <w:rPr>
          <w:color w:val="000000" w:themeColor="text1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7</w:t>
      </w:r>
      <w:r w:rsidR="00A43A01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 ОФІЦІЙНІ ОСОБИ</w:t>
      </w:r>
      <w:r w:rsidR="00A43A01" w:rsidRPr="00C909EE">
        <w:rPr>
          <w:color w:val="000000" w:themeColor="text1"/>
          <w:lang w:val="uk-UA" w:eastAsia="ru-RU"/>
        </w:rPr>
        <w:br/>
      </w:r>
      <w:r w:rsidR="00A43A01" w:rsidRPr="00C909EE">
        <w:rPr>
          <w:color w:val="000000" w:themeColor="text1"/>
          <w:lang w:val="uk-UA" w:eastAsia="ru-RU"/>
        </w:rPr>
        <w:br/>
      </w:r>
      <w:r w:rsidR="00A46ED2" w:rsidRPr="00C909EE">
        <w:rPr>
          <w:color w:val="000000" w:themeColor="text1"/>
          <w:shd w:val="clear" w:color="auto" w:fill="FAFBFC"/>
          <w:lang w:val="uk-UA" w:eastAsia="ru-RU"/>
        </w:rPr>
        <w:t xml:space="preserve"> </w:t>
      </w:r>
      <w:r w:rsidRPr="00C909EE">
        <w:rPr>
          <w:color w:val="000000" w:themeColor="text1"/>
        </w:rPr>
        <w:t xml:space="preserve">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Президент Суддівської колегії: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Киргізов М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ихайло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</w:p>
    <w:p w:rsidR="00841947" w:rsidRPr="00C909EE" w:rsidRDefault="00A43A01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Судді: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Шкурінська Т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етяна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>Секретар змагань: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Любас Н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аталя</w:t>
      </w:r>
    </w:p>
    <w:p w:rsidR="00841947" w:rsidRPr="00C909EE" w:rsidRDefault="00C20BCA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A43A01" w:rsidRPr="00C909EE" w:rsidRDefault="00841947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Шеф-стюард:                                  Калініченко Лариса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A43A01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Стюарди: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Сацюк М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арьян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25ED9" w:rsidRPr="00C909EE" w:rsidRDefault="0056500D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Курс-дизайнер: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Пінчук</w:t>
      </w:r>
      <w:r w:rsidR="0012063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ергій</w:t>
      </w:r>
      <w:r w:rsidR="00516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схемами Жогова Серг</w:t>
      </w:r>
      <w:r w:rsidR="00516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ія</w:t>
      </w:r>
      <w:r w:rsidR="005160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25ED9" w:rsidRPr="00C909EE" w:rsidRDefault="00425ED9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947" w:rsidRPr="00C909EE" w:rsidRDefault="00425ED9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Асистент ку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рс-дизайнера:             Каліні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ченко 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Владислав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Ветеринарний делегат: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Джміль Леонід</w:t>
      </w:r>
    </w:p>
    <w:p w:rsidR="00841947" w:rsidRPr="00C909EE" w:rsidRDefault="00841947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val="uk-UA" w:eastAsia="ru-RU"/>
        </w:rPr>
      </w:pPr>
    </w:p>
    <w:p w:rsidR="005A784A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ТЕХНІЧНІ ПОЛОЖЕННЯ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116BB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</w:t>
      </w:r>
      <w:r w:rsidR="00A41A80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Відкрита арена для змагань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- </w:t>
      </w:r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40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</w:t>
      </w:r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8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 xml:space="preserve">0 </w:t>
      </w:r>
      <w:r w:rsidR="00A46ED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пісчане покриття, відкритий манеж. 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="00C116BB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Разминочне поле - </w:t>
      </w:r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3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0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</w:t>
      </w:r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60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 xml:space="preserve"> </w:t>
      </w:r>
      <w:r w:rsidR="00A46ED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пісчане покриття, 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критий манеж.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784A" w:rsidRPr="00C909EE" w:rsidRDefault="005A784A" w:rsidP="00A41A80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284" w:hanging="284"/>
        <w:jc w:val="both"/>
        <w:rPr>
          <w:b/>
          <w:color w:val="000000" w:themeColor="text1"/>
          <w:sz w:val="26"/>
          <w:szCs w:val="26"/>
          <w:lang w:val="uk-UA"/>
        </w:rPr>
      </w:pPr>
      <w:r w:rsidRPr="00C909EE">
        <w:rPr>
          <w:b/>
          <w:color w:val="000000" w:themeColor="text1"/>
          <w:sz w:val="26"/>
          <w:szCs w:val="26"/>
          <w:lang w:val="uk-UA"/>
        </w:rPr>
        <w:t>УМОВИ ДОПУСКУ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9.1.</w:t>
      </w:r>
      <w:r w:rsidRPr="00C909EE">
        <w:rPr>
          <w:color w:val="000000" w:themeColor="text1"/>
          <w:lang w:val="uk-UA"/>
        </w:rPr>
        <w:t xml:space="preserve"> </w:t>
      </w:r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До участі у змаганнях допускаються вершники всіх категорій, що є членами ФКСУ та не мають заборгованості по сплаті членських внесків.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9.2</w:t>
      </w:r>
      <w:r w:rsidRPr="00C909EE">
        <w:rPr>
          <w:color w:val="000000" w:themeColor="text1"/>
          <w:lang w:val="uk-UA"/>
        </w:rPr>
        <w:t xml:space="preserve"> Діти допускаються до змагань тільки у разі наявності письмового дозволу встановленого зразку (див. у Додатку) від батьків та тренера, ЗАВІРЕНИМ НОТАРІАЛЬНО. </w:t>
      </w:r>
    </w:p>
    <w:p w:rsidR="005A784A" w:rsidRPr="00C909EE" w:rsidRDefault="005A784A" w:rsidP="00A41A80">
      <w:pPr>
        <w:shd w:val="clear" w:color="auto" w:fill="FFFFFF" w:themeFill="background1"/>
        <w:spacing w:after="0" w:line="240" w:lineRule="auto"/>
        <w:ind w:left="567"/>
        <w:jc w:val="both"/>
        <w:rPr>
          <w:color w:val="000000" w:themeColor="text1"/>
          <w:lang w:val="uk-UA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9.3</w:t>
      </w:r>
      <w:r w:rsidR="00847A14"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Відповідальність за неповнолітніх учасників несуть батьки. Заявки учасників, яким не виповни</w:t>
      </w:r>
      <w:r w:rsidR="001D2DE6">
        <w:rPr>
          <w:rFonts w:ascii="Times New Roman" w:hAnsi="Times New Roman" w:cs="Times New Roman"/>
          <w:color w:val="000000" w:themeColor="text1"/>
          <w:sz w:val="24"/>
          <w:szCs w:val="24"/>
        </w:rPr>
        <w:t>лось 18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років на момент змагань, повинні подаватися разом із дозволом встановленого зразку від батьків і тренера, та свідоцтва про народження. 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lastRenderedPageBreak/>
        <w:t>9.4.</w:t>
      </w:r>
      <w:r w:rsidRPr="00C909EE">
        <w:rPr>
          <w:color w:val="000000" w:themeColor="text1"/>
          <w:lang w:val="uk-UA"/>
        </w:rPr>
        <w:t xml:space="preserve"> Діти приймають участь тільки у маршрутах для дітей та на конях не молодше 6 років. Юнаки та юніори можуть  приймати участь у відкритих класах, але на конях не молодше 6 років.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9.5.</w:t>
      </w:r>
      <w:r w:rsidRPr="00C909EE">
        <w:rPr>
          <w:color w:val="000000" w:themeColor="text1"/>
          <w:lang w:val="uk-UA"/>
        </w:rPr>
        <w:t xml:space="preserve"> Діти мають носити жилети безпеки.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9.6.</w:t>
      </w:r>
      <w:r w:rsidRPr="00C909EE">
        <w:rPr>
          <w:color w:val="000000" w:themeColor="text1"/>
          <w:lang w:val="uk-UA"/>
        </w:rPr>
        <w:t xml:space="preserve"> Один кінь в один день може приймати участь не більше, ніж в двох маршрутах.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9.7.</w:t>
      </w:r>
      <w:r w:rsidRPr="00C909EE">
        <w:rPr>
          <w:color w:val="000000" w:themeColor="text1"/>
          <w:lang w:val="uk-UA"/>
        </w:rPr>
        <w:t xml:space="preserve"> Аматори – це вершники, які досягли 15 років, не займались та не займаються професійним кінним спортом, не приймали участі в міжнародних та національних змаганнях. Не приймали </w:t>
      </w:r>
      <w:r w:rsidR="00C909EE">
        <w:rPr>
          <w:color w:val="000000" w:themeColor="text1"/>
          <w:lang w:val="uk-UA"/>
        </w:rPr>
        <w:t>участь в маршрутах вище 120 см</w:t>
      </w:r>
      <w:r w:rsidRPr="00C909EE">
        <w:rPr>
          <w:color w:val="000000" w:themeColor="text1"/>
          <w:lang w:val="uk-UA"/>
        </w:rPr>
        <w:t xml:space="preserve"> та не мають розряду вище першого. 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9.8.</w:t>
      </w:r>
      <w:r w:rsidRPr="00C909EE">
        <w:rPr>
          <w:color w:val="000000" w:themeColor="text1"/>
          <w:lang w:val="uk-UA"/>
        </w:rPr>
        <w:t xml:space="preserve"> Змагання проводяться в два дні. </w:t>
      </w:r>
    </w:p>
    <w:p w:rsidR="005A784A" w:rsidRPr="00C909EE" w:rsidRDefault="005A784A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5A784A" w:rsidRPr="00C909EE" w:rsidRDefault="005A784A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7649E6" w:rsidRPr="00C909EE" w:rsidRDefault="005A784A" w:rsidP="00D405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A43A01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УМОВИ ПРИЙОМУ 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eastAsia="ru-RU"/>
        </w:rPr>
        <w:t xml:space="preserve">          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 xml:space="preserve">.1. </w:t>
      </w:r>
      <w:r w:rsidRPr="00C909EE">
        <w:rPr>
          <w:b w:val="0"/>
          <w:color w:val="000000" w:themeColor="text1"/>
        </w:rPr>
        <w:t>Керівники команд,</w:t>
      </w:r>
      <w:r w:rsidRPr="00C909EE">
        <w:rPr>
          <w:rFonts w:eastAsia="Times New Roman"/>
          <w:b w:val="0"/>
          <w:color w:val="000000" w:themeColor="text1"/>
          <w:shd w:val="clear" w:color="auto" w:fill="FAFBFC"/>
          <w:lang w:eastAsia="ru-RU"/>
        </w:rPr>
        <w:t xml:space="preserve"> </w:t>
      </w:r>
      <w:r w:rsidRPr="00C909EE">
        <w:rPr>
          <w:b w:val="0"/>
          <w:color w:val="000000" w:themeColor="text1"/>
          <w:lang w:val="ru-RU"/>
        </w:rPr>
        <w:t>у</w:t>
      </w:r>
      <w:r w:rsidRPr="00C909EE">
        <w:rPr>
          <w:b w:val="0"/>
          <w:color w:val="000000" w:themeColor="text1"/>
        </w:rPr>
        <w:t>часники, тренери та коноводи приїжджають та розміщуються в готел</w:t>
      </w:r>
      <w:r w:rsidR="00900DF1" w:rsidRPr="00C909EE">
        <w:rPr>
          <w:b w:val="0"/>
          <w:color w:val="000000" w:themeColor="text1"/>
        </w:rPr>
        <w:t>і</w:t>
      </w:r>
      <w:r w:rsidRPr="00C909EE">
        <w:rPr>
          <w:b w:val="0"/>
          <w:color w:val="000000" w:themeColor="text1"/>
        </w:rPr>
        <w:t xml:space="preserve"> за власний рахунок. Тел.</w:t>
      </w:r>
      <w:r w:rsidRPr="00C909EE">
        <w:rPr>
          <w:b w:val="0"/>
          <w:color w:val="000000" w:themeColor="text1"/>
          <w:lang w:val="ru-RU"/>
        </w:rPr>
        <w:t xml:space="preserve"> для довідок</w:t>
      </w:r>
      <w:r w:rsidRPr="00C909EE">
        <w:rPr>
          <w:b w:val="0"/>
          <w:color w:val="000000" w:themeColor="text1"/>
        </w:rPr>
        <w:t xml:space="preserve"> </w:t>
      </w:r>
      <w:r w:rsidR="0012063A" w:rsidRPr="00C909EE">
        <w:rPr>
          <w:b w:val="0"/>
          <w:color w:val="000000" w:themeColor="text1"/>
        </w:rPr>
        <w:t>(063) 030 10 20.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.2.</w:t>
      </w:r>
      <w:r w:rsidRPr="00C909EE">
        <w:rPr>
          <w:b w:val="0"/>
          <w:color w:val="000000" w:themeColor="text1"/>
        </w:rPr>
        <w:t xml:space="preserve"> Приїзд на змагання, розміщення та годування коней за рахунок учасників. Вартість одного денника 150 гривень за 1 добу. Попереднє замовлення денників</w:t>
      </w:r>
      <w:r w:rsidR="00392C98">
        <w:rPr>
          <w:b w:val="0"/>
          <w:color w:val="000000" w:themeColor="text1"/>
        </w:rPr>
        <w:t xml:space="preserve"> до 4</w:t>
      </w:r>
      <w:r w:rsidR="00900DF1" w:rsidRPr="00C909EE">
        <w:rPr>
          <w:b w:val="0"/>
          <w:color w:val="000000" w:themeColor="text1"/>
        </w:rPr>
        <w:t xml:space="preserve"> червня</w:t>
      </w:r>
      <w:r w:rsidRPr="00C909EE">
        <w:rPr>
          <w:b w:val="0"/>
          <w:color w:val="000000" w:themeColor="text1"/>
        </w:rPr>
        <w:t xml:space="preserve">: </w:t>
      </w:r>
      <w:r w:rsidR="0012063A" w:rsidRPr="00C909EE">
        <w:rPr>
          <w:b w:val="0"/>
          <w:color w:val="000000" w:themeColor="text1"/>
        </w:rPr>
        <w:t xml:space="preserve">(063) 030 10 20. 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10.</w:t>
      </w:r>
      <w:r w:rsidRPr="00C909EE">
        <w:rPr>
          <w:color w:val="000000" w:themeColor="text1"/>
        </w:rPr>
        <w:t>3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Пріоритетне право на оренду денників надається учасникам з інших областей України</w:t>
      </w:r>
      <w:r w:rsidR="00900DF1" w:rsidRPr="00C909EE">
        <w:rPr>
          <w:b w:val="0"/>
          <w:color w:val="000000" w:themeColor="text1"/>
        </w:rPr>
        <w:t>.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.4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Організаційний комітет не забезпечує локальний транспорт учасників на час проведення змагань.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.5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Організаційний комітет не забезпечує учасників обідами на час проведення змагань. 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.6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Усім коням, що приймають участь у змаганнях, під час мандатної комісії призначаються номери, які вони мають носити весь період змагань. </w:t>
      </w:r>
    </w:p>
    <w:p w:rsidR="007649E6" w:rsidRPr="00C909EE" w:rsidRDefault="007649E6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val="uk-UA" w:eastAsia="ru-RU"/>
        </w:rPr>
      </w:pPr>
    </w:p>
    <w:p w:rsidR="007649E6" w:rsidRPr="00C909EE" w:rsidRDefault="00D4056F" w:rsidP="00D4056F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AFBFC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AFBFC"/>
          <w:lang w:val="uk-UA" w:eastAsia="ru-RU"/>
        </w:rPr>
        <w:t xml:space="preserve"> </w:t>
      </w:r>
      <w:r w:rsidR="007649E6"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AFBFC"/>
          <w:lang w:val="uk-UA" w:eastAsia="ru-RU"/>
        </w:rPr>
        <w:t>ЗАЯВКИ</w:t>
      </w:r>
    </w:p>
    <w:p w:rsidR="007649E6" w:rsidRPr="00C909EE" w:rsidRDefault="007649E6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49E6" w:rsidRPr="00C909EE" w:rsidRDefault="007649E6" w:rsidP="00D405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на участь у змаганнях встановленого зразку мають бути подані у письмовому або електронному вигляді. Заявки учасників є свідоцтвом їх згоди з правилами змагань та підтвердженням відповідальності за власну безпеку і безпеку своїх коней.  </w:t>
      </w:r>
    </w:p>
    <w:p w:rsidR="007649E6" w:rsidRPr="00C909EE" w:rsidRDefault="007649E6" w:rsidP="00D405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Разом із заявкою, обов’язково мати справку від лікаря та страховий поліс, ідентифікаційний код. Відповідальність за неповнолітніх учасників несуть батьки. Заявки у</w:t>
      </w:r>
      <w:r w:rsidR="002976FE">
        <w:rPr>
          <w:rFonts w:ascii="Times New Roman" w:hAnsi="Times New Roman" w:cs="Times New Roman"/>
          <w:color w:val="000000" w:themeColor="text1"/>
          <w:sz w:val="24"/>
          <w:szCs w:val="24"/>
        </w:rPr>
        <w:t>часників, яким не виповнилось 15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років на момент змагань, повинні подаватися разом із дозволом встановленого зразку від батьків і тренера, та свідоцтва про народження. </w:t>
      </w:r>
    </w:p>
    <w:p w:rsidR="007649E6" w:rsidRPr="00C909EE" w:rsidRDefault="007649E6" w:rsidP="00D405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подані після закінчення мандатної комісії, приймаються за подвійним тарифом і в залежності від обставин можуть бути відхилені.</w:t>
      </w:r>
    </w:p>
    <w:p w:rsidR="007649E6" w:rsidRPr="00C909EE" w:rsidRDefault="007649E6" w:rsidP="00A41A80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Терміни надання заявок: </w:t>
      </w:r>
    </w:p>
    <w:p w:rsidR="007649E6" w:rsidRPr="00C909EE" w:rsidRDefault="007649E6" w:rsidP="00A41A80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Попередня заявка – 25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трав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ня 2014 р.</w:t>
      </w:r>
    </w:p>
    <w:p w:rsidR="007649E6" w:rsidRPr="00C909EE" w:rsidRDefault="007649E6" w:rsidP="00A41A80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Остаточна заявка – на мандатній комісії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р.</w:t>
      </w:r>
    </w:p>
    <w:p w:rsidR="007649E6" w:rsidRPr="00C909EE" w:rsidRDefault="00D4056F" w:rsidP="00D4056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val="uk-UA" w:eastAsia="ru-RU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Відповідальна: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Кобець Анастасія,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(063) 030 10 20.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649E6"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12. МАНДАТНА КОМІСІЯ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4056F" w:rsidRPr="00C909EE" w:rsidRDefault="007649E6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1523D4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червня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р, 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п’ятниця</w:t>
      </w:r>
    </w:p>
    <w:p w:rsidR="00900DF1" w:rsidRPr="00C909EE" w:rsidRDefault="007649E6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Час роботи: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 12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-00 до 17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(063) 030 10 20</w:t>
      </w:r>
    </w:p>
    <w:p w:rsidR="00FF2E01" w:rsidRPr="00C909EE" w:rsidRDefault="00A43A01" w:rsidP="00D4056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color w:val="000000" w:themeColor="text1"/>
          <w:lang w:eastAsia="ru-RU"/>
        </w:rPr>
        <w:br/>
      </w:r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мандатну комісію обов’язкове надання остаточної заявки, </w:t>
      </w:r>
      <w:r w:rsidR="00297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паспорту коня,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паспорту спортивного коня України або FEI, паспорту вершника, ідентифікаційного коду та страхового полісу вершника. Обов’язкова відмітка лікаря медичної установи, про допуск до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змагань з кінного спорту в заліковій книжці</w:t>
      </w:r>
      <w:r w:rsidR="00375E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(окрім дітей та аматорів)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F2E01" w:rsidRPr="00C909EE" w:rsidRDefault="00900DF1" w:rsidP="001661D4">
      <w:pPr>
        <w:pStyle w:val="2"/>
        <w:shd w:val="clear" w:color="auto" w:fill="FFFFFF" w:themeFill="background1"/>
        <w:ind w:firstLine="0"/>
        <w:rPr>
          <w:color w:val="000000" w:themeColor="text1"/>
        </w:rPr>
      </w:pPr>
      <w:r w:rsidRPr="00C909EE">
        <w:rPr>
          <w:color w:val="000000" w:themeColor="text1"/>
          <w:lang w:val="ru-RU"/>
        </w:rPr>
        <w:t xml:space="preserve">13. </w:t>
      </w:r>
      <w:r w:rsidR="00FF2E01" w:rsidRPr="00C909EE">
        <w:rPr>
          <w:color w:val="000000" w:themeColor="text1"/>
          <w:lang w:val="ru-RU"/>
        </w:rPr>
        <w:t>СТАРТОВ</w:t>
      </w:r>
      <w:r w:rsidR="00FF2E01" w:rsidRPr="00C909EE">
        <w:rPr>
          <w:color w:val="000000" w:themeColor="text1"/>
        </w:rPr>
        <w:t>І ВНЕСКИ</w:t>
      </w:r>
    </w:p>
    <w:p w:rsidR="00FF2E01" w:rsidRPr="00C909EE" w:rsidRDefault="00FF2E01" w:rsidP="00A41A80">
      <w:pPr>
        <w:pStyle w:val="2"/>
        <w:shd w:val="clear" w:color="auto" w:fill="FFFFFF" w:themeFill="background1"/>
        <w:ind w:firstLine="1134"/>
        <w:rPr>
          <w:color w:val="000000" w:themeColor="text1"/>
        </w:rPr>
      </w:pP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aps/>
          <w:color w:val="000000" w:themeColor="text1"/>
        </w:rPr>
        <w:t xml:space="preserve">13.1. </w:t>
      </w:r>
      <w:r w:rsidRPr="00C909EE">
        <w:rPr>
          <w:b w:val="0"/>
          <w:color w:val="000000" w:themeColor="text1"/>
        </w:rPr>
        <w:t>Розмір стартових внесків для кожного маршруту  вказаний у програмі змагань.</w:t>
      </w:r>
      <w:r w:rsidRPr="00C909EE">
        <w:rPr>
          <w:color w:val="000000" w:themeColor="text1"/>
        </w:rPr>
        <w:t xml:space="preserve"> 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olor w:val="000000" w:themeColor="text1"/>
        </w:rPr>
        <w:t xml:space="preserve">13.2. </w:t>
      </w:r>
      <w:r w:rsidRPr="00C909EE">
        <w:rPr>
          <w:b w:val="0"/>
          <w:color w:val="000000" w:themeColor="text1"/>
        </w:rPr>
        <w:t>Оплата стартових внесків обов’язкова при проходженні мандатної комісії.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olor w:val="000000" w:themeColor="text1"/>
        </w:rPr>
        <w:t xml:space="preserve">13.3. </w:t>
      </w:r>
      <w:r w:rsidRPr="00C909EE">
        <w:rPr>
          <w:b w:val="0"/>
          <w:color w:val="000000" w:themeColor="text1"/>
        </w:rPr>
        <w:t>Без оплати стартових внесків заявка вважається недійсною.</w:t>
      </w:r>
    </w:p>
    <w:p w:rsidR="00FF2E01" w:rsidRPr="00C909EE" w:rsidRDefault="00FF2E01" w:rsidP="00A41A80">
      <w:pPr>
        <w:shd w:val="clear" w:color="auto" w:fill="FFFFFF" w:themeFill="background1"/>
        <w:ind w:left="567" w:firstLine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FF2E01" w:rsidRPr="00C909EE" w:rsidRDefault="00FF2E01" w:rsidP="001661D4">
      <w:pPr>
        <w:pStyle w:val="2"/>
        <w:shd w:val="clear" w:color="auto" w:fill="FFFFFF" w:themeFill="background1"/>
        <w:ind w:firstLine="0"/>
        <w:rPr>
          <w:color w:val="000000" w:themeColor="text1"/>
        </w:rPr>
      </w:pPr>
      <w:r w:rsidRPr="00C909EE">
        <w:rPr>
          <w:color w:val="000000" w:themeColor="text1"/>
        </w:rPr>
        <w:t>14. ВЕТЕРИНАРНІ УМОВИ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</w:p>
    <w:p w:rsidR="00FF2E01" w:rsidRPr="00C909EE" w:rsidRDefault="00FF2E01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</w:rPr>
        <w:t xml:space="preserve">14.1. </w:t>
      </w:r>
      <w:r w:rsidRPr="00C909EE">
        <w:rPr>
          <w:b w:val="0"/>
          <w:color w:val="000000" w:themeColor="text1"/>
        </w:rPr>
        <w:t xml:space="preserve">Коні, що прибувають для участі у змаганнях, повинні бути клінічно здорові і відповідати всім ветеринарним вимогам щодо переміщення живих тварин в межах України. Наявність Паспорту спортивного коня ФКСУ або FEI ОБОВ’ЯЗКОВА. 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</w:rPr>
        <w:t>14.2.</w:t>
      </w:r>
      <w:r w:rsidRPr="00C909EE">
        <w:rPr>
          <w:b w:val="0"/>
          <w:color w:val="000000" w:themeColor="text1"/>
        </w:rPr>
        <w:t xml:space="preserve"> Реєстрація коней на змагання проводиться згідно з правилами вакцинації, встановленими Ветеринарним комітетом ФКСУ, а саме потрібно мати паспорти коней та довідку про ветеринарний стан господарства, з яких прибули коні, затверджену державною ветеринарною службою. На змагання будуть допущені тільки коні, яким було зроблене планове щеплення проти грипу. </w:t>
      </w:r>
    </w:p>
    <w:p w:rsidR="00FF2E01" w:rsidRPr="00C909EE" w:rsidRDefault="00FF2E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FF2E01" w:rsidRPr="00C909EE" w:rsidRDefault="00FF2E01" w:rsidP="001661D4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РІЗНЕ</w:t>
      </w:r>
    </w:p>
    <w:p w:rsidR="00FF2E01" w:rsidRPr="00C909EE" w:rsidRDefault="00FF2E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olor w:val="000000" w:themeColor="text1"/>
        </w:rPr>
        <w:t xml:space="preserve">15.1. </w:t>
      </w:r>
      <w:r w:rsidRPr="00C909EE">
        <w:rPr>
          <w:b w:val="0"/>
          <w:color w:val="000000" w:themeColor="text1"/>
        </w:rPr>
        <w:t>Протести приймаються у письмовій формі в разі сплати депозиту в розмірі 500 грн. Депозит повертається в разі прийняття рішення на користь сторони, що протестує.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b w:val="0"/>
          <w:color w:val="000000" w:themeColor="text1"/>
          <w:shd w:val="clear" w:color="auto" w:fill="FFFFFF"/>
          <w:lang w:val="ru-RU"/>
        </w:rPr>
      </w:pPr>
      <w:r w:rsidRPr="00C909EE">
        <w:rPr>
          <w:color w:val="000000" w:themeColor="text1"/>
        </w:rPr>
        <w:t xml:space="preserve">15.2. </w:t>
      </w:r>
      <w:r w:rsidRPr="00C909EE">
        <w:rPr>
          <w:b w:val="0"/>
          <w:color w:val="000000" w:themeColor="text1"/>
        </w:rPr>
        <w:t xml:space="preserve">Призи та винагороди: загальний призовий фонд складає </w:t>
      </w:r>
      <w:r w:rsidR="0012063A" w:rsidRPr="00C909EE">
        <w:rPr>
          <w:b w:val="0"/>
          <w:color w:val="000000" w:themeColor="text1"/>
        </w:rPr>
        <w:t>100 000</w:t>
      </w:r>
      <w:r w:rsidRPr="00C909EE">
        <w:rPr>
          <w:b w:val="0"/>
          <w:color w:val="000000" w:themeColor="text1"/>
        </w:rPr>
        <w:t xml:space="preserve"> гривен</w:t>
      </w:r>
      <w:r w:rsidR="00431CA7" w:rsidRPr="00C909EE">
        <w:rPr>
          <w:b w:val="0"/>
          <w:color w:val="000000" w:themeColor="text1"/>
          <w:lang w:val="ru-RU"/>
        </w:rPr>
        <w:t>ь.</w:t>
      </w:r>
    </w:p>
    <w:p w:rsidR="00FF2E01" w:rsidRPr="00C909EE" w:rsidRDefault="007D5511" w:rsidP="00A41A80">
      <w:pPr>
        <w:pStyle w:val="FreeFormAA"/>
        <w:shd w:val="clear" w:color="auto" w:fill="FFFFFF" w:themeFill="background1"/>
        <w:tabs>
          <w:tab w:val="left" w:pos="567"/>
          <w:tab w:val="left" w:pos="8496"/>
        </w:tabs>
        <w:ind w:left="567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15.3</w:t>
      </w:r>
      <w:r w:rsidR="00FF2E01" w:rsidRPr="00C909EE">
        <w:rPr>
          <w:b/>
          <w:color w:val="000000" w:themeColor="text1"/>
          <w:sz w:val="24"/>
          <w:szCs w:val="24"/>
          <w:lang w:val="uk-UA"/>
        </w:rPr>
        <w:t>.</w:t>
      </w:r>
      <w:r w:rsidR="00FF2E01" w:rsidRPr="00C909EE">
        <w:rPr>
          <w:color w:val="000000" w:themeColor="text1"/>
          <w:sz w:val="24"/>
          <w:szCs w:val="24"/>
          <w:lang w:val="uk-UA"/>
        </w:rPr>
        <w:t xml:space="preserve"> Розподіл призових вказано у програмі змагань.</w:t>
      </w:r>
    </w:p>
    <w:p w:rsidR="00FF2E01" w:rsidRPr="00C909EE" w:rsidRDefault="007D5511" w:rsidP="00A41A80">
      <w:pPr>
        <w:pStyle w:val="FreeFormAA"/>
        <w:shd w:val="clear" w:color="auto" w:fill="FFFFFF" w:themeFill="background1"/>
        <w:tabs>
          <w:tab w:val="left" w:pos="567"/>
          <w:tab w:val="left" w:pos="8496"/>
        </w:tabs>
        <w:ind w:left="567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15.4</w:t>
      </w:r>
      <w:r w:rsidR="00FF2E01" w:rsidRPr="00C909EE">
        <w:rPr>
          <w:b/>
          <w:color w:val="000000" w:themeColor="text1"/>
          <w:sz w:val="24"/>
          <w:szCs w:val="24"/>
          <w:lang w:val="uk-UA"/>
        </w:rPr>
        <w:t>.</w:t>
      </w:r>
      <w:r w:rsidR="00FF2E01" w:rsidRPr="00C909EE">
        <w:rPr>
          <w:color w:val="000000" w:themeColor="text1"/>
          <w:sz w:val="24"/>
          <w:szCs w:val="24"/>
          <w:lang w:val="uk-UA"/>
        </w:rPr>
        <w:t xml:space="preserve"> Діти та аматори нагороджуються медалями та цінними призами.</w:t>
      </w:r>
    </w:p>
    <w:p w:rsidR="00FF2E01" w:rsidRPr="00C909EE" w:rsidRDefault="007D5511" w:rsidP="00A41A80">
      <w:pPr>
        <w:pStyle w:val="2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15.5</w:t>
      </w:r>
      <w:r w:rsidR="00FF2E01" w:rsidRPr="00C909EE">
        <w:rPr>
          <w:color w:val="000000" w:themeColor="text1"/>
        </w:rPr>
        <w:t xml:space="preserve">. </w:t>
      </w:r>
      <w:r w:rsidR="00FF2E01" w:rsidRPr="00C909EE">
        <w:rPr>
          <w:b w:val="0"/>
          <w:color w:val="000000" w:themeColor="text1"/>
        </w:rPr>
        <w:t>Наявність номерів для ідентифікації коней ОБОВ’ЯЗКОВА!</w:t>
      </w:r>
      <w:r w:rsidR="00FF2E01" w:rsidRPr="00C909EE">
        <w:rPr>
          <w:color w:val="000000" w:themeColor="text1"/>
        </w:rPr>
        <w:t xml:space="preserve"> </w:t>
      </w:r>
    </w:p>
    <w:p w:rsidR="00FF2E01" w:rsidRPr="00C909EE" w:rsidRDefault="007D5511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>
        <w:rPr>
          <w:color w:val="000000" w:themeColor="text1"/>
        </w:rPr>
        <w:t>15.6</w:t>
      </w:r>
      <w:r w:rsidR="00FF2E01" w:rsidRPr="00C909EE">
        <w:rPr>
          <w:color w:val="000000" w:themeColor="text1"/>
        </w:rPr>
        <w:t xml:space="preserve">. </w:t>
      </w:r>
      <w:r w:rsidR="00FF2E01" w:rsidRPr="00C909EE">
        <w:rPr>
          <w:b w:val="0"/>
          <w:color w:val="000000" w:themeColor="text1"/>
        </w:rPr>
        <w:t>В усі дні змагань, якщо в маршруті заявлено менш ніж три учасники, нагороди та  призові не розігруються. Вершники мають право перезаявитись у інший маршрут.</w:t>
      </w:r>
    </w:p>
    <w:p w:rsidR="00FF2E01" w:rsidRPr="00C909EE" w:rsidRDefault="007D5511" w:rsidP="00A41A80">
      <w:pPr>
        <w:pStyle w:val="1"/>
        <w:shd w:val="clear" w:color="auto" w:fill="FFFFFF" w:themeFill="background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szCs w:val="24"/>
          <w:lang w:val="uk-UA"/>
        </w:rPr>
      </w:pPr>
      <w:r>
        <w:rPr>
          <w:b/>
          <w:color w:val="000000" w:themeColor="text1"/>
          <w:szCs w:val="24"/>
          <w:lang w:val="uk-UA"/>
        </w:rPr>
        <w:t>15.7</w:t>
      </w:r>
      <w:r w:rsidR="00FF2E01" w:rsidRPr="00C909EE">
        <w:rPr>
          <w:b/>
          <w:color w:val="000000" w:themeColor="text1"/>
          <w:szCs w:val="24"/>
          <w:lang w:val="uk-UA"/>
        </w:rPr>
        <w:t>.</w:t>
      </w:r>
      <w:r w:rsidR="00FF2E01" w:rsidRPr="00C909EE">
        <w:rPr>
          <w:color w:val="000000" w:themeColor="text1"/>
          <w:szCs w:val="24"/>
          <w:lang w:val="uk-UA"/>
        </w:rPr>
        <w:t xml:space="preserve"> В усі дні змагань, вершник може дозаявитись повторно, у той же маршрут, у якому він виступав. Для цього, вершник зобов’язаний повідомити стюарда, або суддів, та здійснити додаткову оплату стартових внесків, згідно розміру стартових внесків у цьому маршруті. При цьому, вершник буде виступати у цьому маршруті останнім, та поза конкурсом.</w:t>
      </w:r>
    </w:p>
    <w:p w:rsidR="00FF2E01" w:rsidRPr="00C909EE" w:rsidRDefault="00FF2E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47A14" w:rsidRPr="00C909EE" w:rsidRDefault="001523D4" w:rsidP="001D2DE6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ПРОГРАМА ЗМАГАНЬ</w:t>
      </w:r>
    </w:p>
    <w:p w:rsidR="00847A14" w:rsidRPr="00C909EE" w:rsidRDefault="00847A14" w:rsidP="00A41A80">
      <w:pPr>
        <w:pStyle w:val="a6"/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A41A80">
      <w:pPr>
        <w:pStyle w:val="a6"/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523D4" w:rsidRDefault="00847A14" w:rsidP="00A41A80">
      <w:pPr>
        <w:pStyle w:val="a6"/>
        <w:shd w:val="clear" w:color="auto" w:fill="FFFFFF" w:themeFill="background1"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Табл. 1 – Програма змагань</w:t>
      </w:r>
    </w:p>
    <w:p w:rsidR="001D2DE6" w:rsidRPr="00C909EE" w:rsidRDefault="001D2DE6" w:rsidP="00A41A80">
      <w:pPr>
        <w:pStyle w:val="a6"/>
        <w:shd w:val="clear" w:color="auto" w:fill="FFFFFF" w:themeFill="background1"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tbl>
      <w:tblPr>
        <w:tblW w:w="5000" w:type="pct"/>
        <w:jc w:val="center"/>
        <w:shd w:val="clear" w:color="auto" w:fill="FFFFFF"/>
        <w:tblLook w:val="0000"/>
      </w:tblPr>
      <w:tblGrid>
        <w:gridCol w:w="2073"/>
        <w:gridCol w:w="2468"/>
        <w:gridCol w:w="361"/>
        <w:gridCol w:w="2333"/>
        <w:gridCol w:w="254"/>
        <w:gridCol w:w="1225"/>
        <w:gridCol w:w="1360"/>
      </w:tblGrid>
      <w:tr w:rsidR="001D2DE6" w:rsidRPr="00C909EE" w:rsidTr="00C05E5E">
        <w:trPr>
          <w:cantSplit/>
          <w:trHeight w:val="48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E6" w:rsidRPr="00C909EE" w:rsidRDefault="001D2DE6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>
              <w:rPr>
                <w:b/>
                <w:color w:val="000000" w:themeColor="text1"/>
                <w:szCs w:val="24"/>
                <w:lang w:val="uk-UA"/>
              </w:rPr>
              <w:t>Мандатна комісія, 6 червня 2014 року, п</w:t>
            </w:r>
            <w:r w:rsidRPr="001D2DE6">
              <w:rPr>
                <w:b/>
                <w:color w:val="000000" w:themeColor="text1"/>
                <w:szCs w:val="24"/>
              </w:rPr>
              <w:t>’</w:t>
            </w:r>
            <w:r>
              <w:rPr>
                <w:b/>
                <w:color w:val="000000" w:themeColor="text1"/>
                <w:szCs w:val="24"/>
                <w:lang w:val="uk-UA"/>
              </w:rPr>
              <w:t>ятниця</w:t>
            </w:r>
          </w:p>
        </w:tc>
      </w:tr>
      <w:tr w:rsidR="001D2DE6" w:rsidRPr="00C909EE" w:rsidTr="00C05E5E">
        <w:trPr>
          <w:cantSplit/>
          <w:trHeight w:val="48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E6" w:rsidRPr="001D2DE6" w:rsidRDefault="001D2DE6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Cs w:val="24"/>
              </w:rPr>
            </w:pPr>
            <w:r w:rsidRPr="001D2DE6">
              <w:rPr>
                <w:color w:val="000000" w:themeColor="text1"/>
                <w:szCs w:val="24"/>
              </w:rPr>
              <w:t>12:00-17:00</w:t>
            </w:r>
          </w:p>
        </w:tc>
      </w:tr>
      <w:tr w:rsidR="001523D4" w:rsidRPr="00C909EE" w:rsidTr="00C05E5E">
        <w:trPr>
          <w:cantSplit/>
          <w:trHeight w:val="48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 xml:space="preserve">         Перший день, 7 червня 2014 року, субота </w:t>
            </w:r>
          </w:p>
        </w:tc>
      </w:tr>
      <w:tr w:rsidR="001523D4" w:rsidRPr="00C909EE" w:rsidTr="00392C98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Клас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Маршрут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Допуски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Призовий фонд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(грн.)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Розмір стартових (грн.)</w:t>
            </w:r>
          </w:p>
        </w:tc>
      </w:tr>
      <w:tr w:rsidR="001523D4" w:rsidRPr="00C909EE" w:rsidTr="00392C98">
        <w:trPr>
          <w:cantSplit/>
          <w:trHeight w:val="636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0A3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</w:t>
            </w:r>
            <w:r w:rsidR="000A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  <w:r w:rsidR="000A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«80см»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63A" w:rsidRPr="00C909EE" w:rsidRDefault="001523D4" w:rsidP="00A41A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Табл. А у дві фази </w:t>
            </w:r>
          </w:p>
          <w:p w:rsidR="001523D4" w:rsidRPr="00C909EE" w:rsidRDefault="007F1FBB" w:rsidP="00A41A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274.5.</w:t>
            </w: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  <w:r w:rsidR="001523D4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Діти (коні від 6 років)</w:t>
            </w:r>
            <w:r w:rsidR="007F1FBB" w:rsidRPr="00C909EE">
              <w:rPr>
                <w:color w:val="000000" w:themeColor="text1"/>
                <w:szCs w:val="24"/>
                <w:lang w:val="uk-UA"/>
              </w:rPr>
              <w:t>.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2 група: Аматори</w:t>
            </w:r>
            <w:r w:rsidR="00CB7AD5" w:rsidRPr="00C909EE">
              <w:rPr>
                <w:color w:val="000000" w:themeColor="text1"/>
                <w:szCs w:val="24"/>
                <w:lang w:val="uk-UA"/>
              </w:rPr>
              <w:t xml:space="preserve"> (коні від 5</w:t>
            </w:r>
            <w:r w:rsidR="007F1FBB" w:rsidRPr="00C909EE">
              <w:rPr>
                <w:color w:val="000000" w:themeColor="text1"/>
                <w:szCs w:val="24"/>
                <w:lang w:val="uk-UA"/>
              </w:rPr>
              <w:t xml:space="preserve"> років).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3 група: Дебютанти</w:t>
            </w:r>
            <w:r w:rsidR="007F1FBB" w:rsidRPr="00C909EE">
              <w:rPr>
                <w:color w:val="000000" w:themeColor="text1"/>
                <w:szCs w:val="24"/>
                <w:lang w:val="uk-UA"/>
              </w:rPr>
              <w:t xml:space="preserve"> (коні від 6 років).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8 </w:t>
            </w:r>
            <w:r w:rsidR="00A41A80" w:rsidRPr="00392C98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Цінні призи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3000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Pr="00C909EE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5000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754F79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       </w:t>
            </w:r>
          </w:p>
          <w:p w:rsidR="00216E34" w:rsidRPr="0045641C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       </w:t>
            </w:r>
            <w:r w:rsidR="00754F79" w:rsidRPr="00C909EE">
              <w:rPr>
                <w:color w:val="000000" w:themeColor="text1"/>
                <w:szCs w:val="24"/>
                <w:lang w:val="uk-UA"/>
              </w:rPr>
              <w:t xml:space="preserve"> </w:t>
            </w:r>
            <w:r w:rsidR="00ED6B5B" w:rsidRPr="00C909EE">
              <w:rPr>
                <w:color w:val="000000" w:themeColor="text1"/>
                <w:szCs w:val="24"/>
                <w:lang w:val="en-US"/>
              </w:rPr>
              <w:t>----</w:t>
            </w: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216E34" w:rsidRPr="00C909EE" w:rsidRDefault="00754F79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        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216E34" w:rsidRPr="00C909EE" w:rsidRDefault="00754F79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        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1523D4" w:rsidRPr="00C909EE" w:rsidTr="00392C98">
        <w:trPr>
          <w:cantSplit/>
          <w:trHeight w:val="561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A5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en-US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37A5">
              <w:rPr>
                <w:color w:val="000000" w:themeColor="text1"/>
                <w:szCs w:val="24"/>
                <w:lang w:val="uk-UA"/>
              </w:rPr>
              <w:t>№2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  <w:p w:rsidR="001523D4" w:rsidRPr="00C909EE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«90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 - 100</w:t>
            </w:r>
            <w:r w:rsidRPr="00C909EE">
              <w:rPr>
                <w:color w:val="000000" w:themeColor="text1"/>
                <w:szCs w:val="24"/>
                <w:lang w:val="uk-UA"/>
              </w:rPr>
              <w:t>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A4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</w:rPr>
              <w:t>Табл. А</w:t>
            </w:r>
          </w:p>
          <w:p w:rsidR="00BF5ECF" w:rsidRPr="00C909EE" w:rsidRDefault="001523D4" w:rsidP="00A4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</w:rPr>
              <w:t>з перестрибуванням</w:t>
            </w:r>
          </w:p>
          <w:p w:rsidR="001523D4" w:rsidRPr="00C909EE" w:rsidRDefault="001523D4" w:rsidP="00A41A80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</w:rPr>
              <w:t>Ст. 238.2.2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BF5ECF" w:rsidRPr="00C909EE" w:rsidRDefault="00BF5ECF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Аматори</w:t>
            </w:r>
            <w:r w:rsidR="00CB7AD5" w:rsidRPr="00C909EE">
              <w:rPr>
                <w:color w:val="000000" w:themeColor="text1"/>
                <w:szCs w:val="24"/>
                <w:lang w:val="uk-UA"/>
              </w:rPr>
              <w:t xml:space="preserve"> (коні від 5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 років).</w:t>
            </w:r>
          </w:p>
          <w:p w:rsidR="00BF5ECF" w:rsidRPr="00C909EE" w:rsidRDefault="00BF5ECF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2 група: </w:t>
            </w:r>
            <w:r w:rsidR="00216E34" w:rsidRPr="00C909EE">
              <w:rPr>
                <w:color w:val="000000" w:themeColor="text1"/>
                <w:szCs w:val="24"/>
                <w:lang w:val="en-US"/>
              </w:rPr>
              <w:t>YH</w:t>
            </w:r>
            <w:r w:rsidR="00216E34" w:rsidRPr="00C909EE">
              <w:rPr>
                <w:color w:val="000000" w:themeColor="text1"/>
                <w:szCs w:val="24"/>
              </w:rPr>
              <w:t>-4-5 (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>коні 4-5 років)</w:t>
            </w:r>
            <w:r w:rsidR="006D6370" w:rsidRPr="00C909EE">
              <w:rPr>
                <w:color w:val="000000" w:themeColor="text1"/>
                <w:szCs w:val="24"/>
                <w:lang w:val="uk-UA"/>
              </w:rPr>
              <w:t xml:space="preserve"> з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гандикапом.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392C98" w:rsidRDefault="00A41A80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12</w:t>
            </w:r>
            <w:r w:rsidR="00392C98" w:rsidRPr="00392C98">
              <w:rPr>
                <w:b/>
                <w:i/>
                <w:color w:val="000000" w:themeColor="text1"/>
                <w:szCs w:val="24"/>
                <w:lang w:val="uk-UA"/>
              </w:rPr>
              <w:t> </w:t>
            </w: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5000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Pr="00C909EE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7000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1523D4" w:rsidRPr="00C909EE" w:rsidTr="00392C98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A5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en-US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37A5">
              <w:rPr>
                <w:color w:val="000000" w:themeColor="text1"/>
                <w:szCs w:val="24"/>
                <w:lang w:val="uk-UA"/>
              </w:rPr>
              <w:t>№3</w:t>
            </w:r>
          </w:p>
          <w:p w:rsidR="001523D4" w:rsidRPr="00C909EE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«</w:t>
            </w:r>
            <w:r w:rsidR="00CB7AD5" w:rsidRPr="00C909EE">
              <w:rPr>
                <w:color w:val="000000" w:themeColor="text1"/>
                <w:szCs w:val="24"/>
                <w:lang w:val="uk-UA"/>
              </w:rPr>
              <w:t>100 -11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0 </w:t>
            </w:r>
            <w:r w:rsidRPr="00C909EE">
              <w:rPr>
                <w:color w:val="000000" w:themeColor="text1"/>
                <w:szCs w:val="24"/>
                <w:lang w:val="uk-UA"/>
              </w:rPr>
              <w:t>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CF" w:rsidRPr="00C909EE" w:rsidRDefault="00920A0D" w:rsidP="00A4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А</w:t>
            </w:r>
            <w:r w:rsidR="00BF5ECF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шв</w:t>
            </w:r>
            <w:r w:rsidR="006D6370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F5ECF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дкісний.</w:t>
            </w:r>
          </w:p>
          <w:p w:rsidR="001523D4" w:rsidRPr="00C909EE" w:rsidRDefault="00BF5ECF" w:rsidP="00A41A80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r w:rsidR="00920A0D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238.2.1.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Аматори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 (коні від 6 років).</w:t>
            </w:r>
          </w:p>
          <w:p w:rsidR="00BF5ECF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2 гру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па: </w:t>
            </w:r>
            <w:r w:rsidR="00920A0D" w:rsidRPr="00C909EE">
              <w:rPr>
                <w:color w:val="000000" w:themeColor="text1"/>
                <w:szCs w:val="24"/>
                <w:lang w:val="en-US"/>
              </w:rPr>
              <w:t>YH</w:t>
            </w:r>
            <w:r w:rsidR="00920A0D" w:rsidRPr="00C909EE">
              <w:rPr>
                <w:color w:val="000000" w:themeColor="text1"/>
                <w:szCs w:val="24"/>
              </w:rPr>
              <w:t xml:space="preserve">-6-7 </w:t>
            </w:r>
            <w:r w:rsidR="006D6370" w:rsidRPr="00C909EE">
              <w:rPr>
                <w:color w:val="000000" w:themeColor="text1"/>
                <w:szCs w:val="24"/>
                <w:lang w:val="uk-UA"/>
              </w:rPr>
              <w:t>(коні 6-7 років) з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гандикапом.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Default="00A41A80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14</w:t>
            </w:r>
            <w:r w:rsidR="00392C98">
              <w:rPr>
                <w:b/>
                <w:i/>
                <w:color w:val="000000" w:themeColor="text1"/>
                <w:szCs w:val="24"/>
                <w:lang w:val="uk-UA"/>
              </w:rPr>
              <w:t> </w:t>
            </w: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6000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P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8000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1523D4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392C98" w:rsidRPr="00C909EE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53316B" w:rsidRPr="00C909EE" w:rsidTr="005B048A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6B" w:rsidRPr="00C909EE" w:rsidRDefault="0053316B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37A5">
              <w:rPr>
                <w:color w:val="000000" w:themeColor="text1"/>
                <w:szCs w:val="24"/>
                <w:lang w:val="uk-UA"/>
              </w:rPr>
              <w:t>№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4 </w:t>
            </w:r>
            <w:r w:rsidRPr="00C909EE">
              <w:rPr>
                <w:color w:val="000000" w:themeColor="text1"/>
                <w:szCs w:val="24"/>
                <w:lang w:val="uk-UA"/>
              </w:rPr>
              <w:t>«115см»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6B" w:rsidRPr="00C909EE" w:rsidRDefault="0053316B" w:rsidP="00E63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А</w:t>
            </w:r>
          </w:p>
          <w:p w:rsidR="0053316B" w:rsidRPr="00C909EE" w:rsidRDefault="0053316B" w:rsidP="00E63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перестрибуванням</w:t>
            </w:r>
          </w:p>
          <w:p w:rsidR="0053316B" w:rsidRPr="00C909EE" w:rsidRDefault="0053316B" w:rsidP="00E6300A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238.2.2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48A" w:rsidRDefault="005B048A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5B048A" w:rsidRDefault="005B048A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Аматори (коні від 6 років).</w:t>
            </w: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2 група: Відкритий клас (коні від 5 років).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16B" w:rsidRDefault="0053316B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5B048A">
              <w:rPr>
                <w:b/>
                <w:i/>
                <w:color w:val="000000" w:themeColor="text1"/>
                <w:szCs w:val="24"/>
                <w:lang w:val="uk-UA"/>
              </w:rPr>
              <w:t>16</w:t>
            </w:r>
            <w:r w:rsidR="005B048A">
              <w:rPr>
                <w:b/>
                <w:i/>
                <w:color w:val="000000" w:themeColor="text1"/>
                <w:szCs w:val="24"/>
                <w:lang w:val="uk-UA"/>
              </w:rPr>
              <w:t> </w:t>
            </w:r>
            <w:r w:rsidRPr="005B048A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</w:p>
          <w:p w:rsidR="005B048A" w:rsidRP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5B048A">
              <w:rPr>
                <w:color w:val="000000" w:themeColor="text1"/>
                <w:szCs w:val="24"/>
                <w:lang w:val="uk-UA"/>
              </w:rPr>
              <w:t>7000</w:t>
            </w:r>
          </w:p>
          <w:p w:rsidR="005B048A" w:rsidRP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5B048A" w:rsidRP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5B048A">
              <w:rPr>
                <w:color w:val="000000" w:themeColor="text1"/>
                <w:szCs w:val="24"/>
                <w:lang w:val="uk-UA"/>
              </w:rPr>
              <w:t>9000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48A" w:rsidRDefault="005B048A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5B048A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1523D4" w:rsidRPr="00C909EE" w:rsidTr="00C05E5E">
        <w:trPr>
          <w:cantSplit/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Другий день, 8 червня 2014 року, неділя</w:t>
            </w:r>
          </w:p>
        </w:tc>
      </w:tr>
      <w:tr w:rsidR="001523D4" w:rsidRPr="00C909EE" w:rsidTr="00C05E5E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Клас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Маршрут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Допуски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Призовий фонд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(грн.)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Розмір стартових (грн.)</w:t>
            </w:r>
          </w:p>
        </w:tc>
      </w:tr>
      <w:tr w:rsidR="00920A0D" w:rsidRPr="00C909EE" w:rsidTr="00C05E5E">
        <w:trPr>
          <w:cantSplit/>
          <w:trHeight w:val="5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920A0D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C05E5E" w:rsidRPr="00C909EE">
              <w:rPr>
                <w:color w:val="000000" w:themeColor="text1"/>
                <w:szCs w:val="24"/>
                <w:lang w:val="uk-UA"/>
              </w:rPr>
              <w:t xml:space="preserve"> </w:t>
            </w:r>
          </w:p>
          <w:p w:rsidR="00920A0D" w:rsidRPr="000A37A5" w:rsidRDefault="00CB7AD5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en-US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№5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</w:t>
            </w:r>
            <w:r w:rsidR="006D6370" w:rsidRPr="00C909EE">
              <w:rPr>
                <w:color w:val="000000" w:themeColor="text1"/>
                <w:szCs w:val="24"/>
                <w:lang w:val="uk-UA"/>
              </w:rPr>
              <w:t>від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100 см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54480A" w:rsidP="00533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62.4, «мастер»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C05E5E" w:rsidP="00C05E5E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Відкритий клас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5B048A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20</w:t>
            </w:r>
            <w:r w:rsidR="00A41A80" w:rsidRPr="00C909EE">
              <w:rPr>
                <w:color w:val="000000" w:themeColor="text1"/>
                <w:szCs w:val="24"/>
                <w:lang w:val="uk-UA"/>
              </w:rPr>
              <w:t xml:space="preserve"> 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920A0D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C05E5E" w:rsidRPr="00C909EE" w:rsidTr="00C05E5E">
        <w:trPr>
          <w:cantSplit/>
          <w:trHeight w:val="5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40" w:rsidRPr="00996840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Маршрут </w:t>
            </w:r>
            <w:r w:rsidR="000A37A5" w:rsidRPr="00C909EE">
              <w:rPr>
                <w:color w:val="000000" w:themeColor="text1"/>
                <w:szCs w:val="24"/>
                <w:lang w:val="uk-UA"/>
              </w:rPr>
              <w:t>№6</w:t>
            </w:r>
          </w:p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Гран-прі</w:t>
            </w:r>
          </w:p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«125см»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1D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А</w:t>
            </w:r>
          </w:p>
          <w:p w:rsidR="00C05E5E" w:rsidRPr="00C909EE" w:rsidRDefault="00C05E5E" w:rsidP="001D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перестрибуванням</w:t>
            </w:r>
          </w:p>
          <w:p w:rsidR="00C05E5E" w:rsidRPr="00C909EE" w:rsidRDefault="00C05E5E" w:rsidP="001D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238.2.2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CB7AD5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Відкритий клас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30 000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</w:tbl>
    <w:p w:rsidR="001523D4" w:rsidRPr="00C909EE" w:rsidRDefault="001523D4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45641C" w:rsidRDefault="00BF5ECF" w:rsidP="001D2DE6">
      <w:pPr>
        <w:pStyle w:val="2"/>
        <w:shd w:val="clear" w:color="auto" w:fill="FFFFFF" w:themeFill="background1"/>
        <w:ind w:left="927" w:firstLine="0"/>
        <w:rPr>
          <w:rFonts w:eastAsia="Times New Roman"/>
          <w:b w:val="0"/>
          <w:bCs/>
          <w:iCs/>
          <w:color w:val="000000" w:themeColor="text1"/>
          <w:lang w:eastAsia="ru-RU"/>
        </w:rPr>
      </w:pPr>
      <w:r w:rsidRPr="00C909EE">
        <w:rPr>
          <w:color w:val="000000" w:themeColor="text1"/>
        </w:rPr>
        <w:t>Якщо в маршруті заявлено менш, ніж три учасники, нагороди та призові не розігруються. Вершники мають право перезаявитись у інший маршрут.</w:t>
      </w:r>
    </w:p>
    <w:p w:rsidR="0045641C" w:rsidRDefault="0045641C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45641C" w:rsidRDefault="0045641C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45641C" w:rsidRDefault="0045641C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BF5ECF" w:rsidRPr="00C909EE" w:rsidRDefault="00847A14" w:rsidP="00A41A8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Табл. 2 – Розподілення призового фонду</w:t>
      </w:r>
    </w:p>
    <w:tbl>
      <w:tblPr>
        <w:tblW w:w="5000" w:type="pct"/>
        <w:jc w:val="center"/>
        <w:tblLook w:val="000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4056C0" w:rsidRPr="00C909EE" w:rsidTr="008939AF">
        <w:trPr>
          <w:cantSplit/>
          <w:trHeight w:val="987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№1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4056C0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№1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C118F8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en-US"/>
              </w:rPr>
            </w:pPr>
            <w:r w:rsidRPr="00C909EE">
              <w:rPr>
                <w:b/>
                <w:color w:val="000000" w:themeColor="text1"/>
                <w:lang w:val="uk-UA"/>
              </w:rPr>
              <w:t>3</w:t>
            </w:r>
            <w:r w:rsidR="004056C0" w:rsidRPr="00C909EE">
              <w:rPr>
                <w:b/>
                <w:color w:val="000000" w:themeColor="text1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№1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3 група</w:t>
            </w:r>
          </w:p>
          <w:p w:rsidR="004056C0" w:rsidRPr="00C909EE" w:rsidRDefault="00C118F8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uk-UA"/>
              </w:rPr>
            </w:pPr>
            <w:r w:rsidRPr="00C909EE">
              <w:rPr>
                <w:b/>
                <w:color w:val="000000" w:themeColor="text1"/>
                <w:lang w:val="uk-UA"/>
              </w:rPr>
              <w:t>5</w:t>
            </w:r>
            <w:r w:rsidR="00431CA7" w:rsidRPr="00C909EE">
              <w:rPr>
                <w:b/>
                <w:color w:val="000000" w:themeColor="text1"/>
                <w:lang w:val="uk-UA"/>
              </w:rPr>
              <w:t xml:space="preserve"> 000 гр</w:t>
            </w:r>
            <w:r w:rsidR="00431CA7" w:rsidRPr="00C909EE">
              <w:rPr>
                <w:b/>
                <w:color w:val="000000" w:themeColor="text1"/>
              </w:rPr>
              <w:t>н</w:t>
            </w:r>
            <w:r w:rsidR="004056C0" w:rsidRPr="00C909EE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0A37A5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№2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190004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uk-UA"/>
              </w:rPr>
            </w:pPr>
            <w:r w:rsidRPr="00C909EE">
              <w:rPr>
                <w:b/>
                <w:color w:val="000000" w:themeColor="text1"/>
                <w:lang w:val="uk-UA"/>
              </w:rPr>
              <w:t>5</w:t>
            </w:r>
            <w:r w:rsidR="004056C0" w:rsidRPr="00C909EE">
              <w:rPr>
                <w:b/>
                <w:color w:val="000000" w:themeColor="text1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№2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190004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7</w:t>
            </w:r>
            <w:r w:rsidR="00431CA7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№3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8939AF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6</w:t>
            </w:r>
            <w:r w:rsidR="00431CA7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№3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8939AF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8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№4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8939AF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7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№4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8939AF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9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№5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5B048A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20</w:t>
            </w:r>
            <w:r w:rsidR="00C118F8" w:rsidRPr="00C909EE">
              <w:rPr>
                <w:b/>
                <w:color w:val="000000" w:themeColor="text1"/>
                <w:sz w:val="20"/>
                <w:lang w:val="uk-UA"/>
              </w:rPr>
              <w:t xml:space="preserve"> 000</w:t>
            </w:r>
          </w:p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 № 6</w:t>
            </w:r>
          </w:p>
          <w:p w:rsidR="00454992" w:rsidRPr="00C909EE" w:rsidRDefault="00454992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454992" w:rsidRPr="00C909EE" w:rsidRDefault="00C118F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30000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 xml:space="preserve">1 місце </w:t>
            </w:r>
            <w:r w:rsidR="00392C98">
              <w:rPr>
                <w:color w:val="000000" w:themeColor="text1"/>
                <w:lang w:val="uk-UA"/>
              </w:rPr>
              <w:t>цінний приз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 місце 900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 місце 1500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1500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2100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1800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2400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tabs>
                <w:tab w:val="left" w:pos="240"/>
                <w:tab w:val="center" w:pos="377"/>
              </w:tabs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ab/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2100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2700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 місце 60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</w:t>
            </w:r>
          </w:p>
          <w:p w:rsidR="00CA38D1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9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000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 xml:space="preserve">2 місце </w:t>
            </w:r>
            <w:r w:rsidR="00392C98">
              <w:rPr>
                <w:color w:val="000000" w:themeColor="text1"/>
                <w:lang w:val="uk-UA"/>
              </w:rPr>
              <w:t>цінний приз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2 місце 750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2 місце 1250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D1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1250</w:t>
            </w:r>
            <w:r w:rsidR="00CA38D1" w:rsidRPr="00C909EE">
              <w:rPr>
                <w:color w:val="000000" w:themeColor="text1"/>
                <w:lang w:val="uk-UA"/>
              </w:rPr>
              <w:t xml:space="preserve"> 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1750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1500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2000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1750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2250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2 місце </w:t>
            </w:r>
            <w:r w:rsidR="008939AF" w:rsidRPr="00C909EE">
              <w:rPr>
                <w:color w:val="000000" w:themeColor="text1"/>
                <w:lang w:val="uk-UA"/>
              </w:rPr>
              <w:t>5</w:t>
            </w:r>
            <w:r>
              <w:rPr>
                <w:color w:val="000000" w:themeColor="text1"/>
                <w:lang w:val="uk-UA"/>
              </w:rPr>
              <w:t>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 xml:space="preserve">3 місце </w:t>
            </w:r>
            <w:r w:rsidR="00392C98">
              <w:rPr>
                <w:color w:val="000000" w:themeColor="text1"/>
                <w:lang w:val="uk-UA"/>
              </w:rPr>
              <w:t>цінний приз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 місце 600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 місце 1000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 місце 1000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1400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1200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1600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1400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1800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3 місце 40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6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392C98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цінний приз</w:t>
            </w:r>
            <w:r w:rsidRPr="00C909EE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450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1050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900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1200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1050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1350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D1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4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392C98" w:rsidRDefault="00392C98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цінний</w:t>
            </w:r>
          </w:p>
          <w:p w:rsidR="008939AF" w:rsidRPr="00C909EE" w:rsidRDefault="00392C98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приз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600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800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900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</w:tbl>
    <w:p w:rsidR="00847A14" w:rsidRPr="00C909EE" w:rsidRDefault="00847A14" w:rsidP="00A41A80">
      <w:pPr>
        <w:pStyle w:val="FreeFormAA"/>
        <w:shd w:val="clear" w:color="auto" w:fill="FFFFFF" w:themeFill="background1"/>
        <w:ind w:firstLine="284"/>
        <w:jc w:val="both"/>
        <w:rPr>
          <w:color w:val="000000" w:themeColor="text1"/>
          <w:sz w:val="24"/>
          <w:lang w:val="uk-UA"/>
        </w:rPr>
      </w:pPr>
    </w:p>
    <w:p w:rsidR="00847A14" w:rsidRPr="00C909EE" w:rsidRDefault="00847A1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firstLine="567"/>
        <w:jc w:val="both"/>
        <w:rPr>
          <w:color w:val="000000" w:themeColor="text1"/>
          <w:lang w:val="uk-UA"/>
        </w:rPr>
      </w:pPr>
      <w:r w:rsidRPr="00C909EE">
        <w:rPr>
          <w:color w:val="000000" w:themeColor="text1"/>
          <w:lang w:val="uk-UA"/>
        </w:rPr>
        <w:t xml:space="preserve">При отриманні призових вершник зобов’язаний мати при собі документ, що підтверджує його особу. </w:t>
      </w:r>
    </w:p>
    <w:p w:rsidR="00847A14" w:rsidRPr="00C909EE" w:rsidRDefault="00847A14" w:rsidP="00D4056F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firstLine="567"/>
        <w:jc w:val="both"/>
        <w:rPr>
          <w:color w:val="000000" w:themeColor="text1"/>
          <w:lang w:val="uk-UA"/>
        </w:rPr>
      </w:pPr>
      <w:r w:rsidRPr="00C909EE">
        <w:rPr>
          <w:color w:val="000000" w:themeColor="text1"/>
          <w:lang w:val="uk-UA"/>
        </w:rPr>
        <w:t>Оргкомітет залишає за собою право вносити зміни в «Положення про змагання» у випадку непередбачених обставин.</w:t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</w:p>
    <w:p w:rsidR="00847A14" w:rsidRPr="00C909EE" w:rsidRDefault="00847A1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847A14" w:rsidRPr="00C909EE" w:rsidRDefault="00847A1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  <w:r w:rsidRPr="00C909EE">
        <w:rPr>
          <w:color w:val="000000" w:themeColor="text1"/>
          <w:lang w:val="uk-UA"/>
        </w:rPr>
        <w:t>ОРГКОМІТЕТ</w:t>
      </w:r>
    </w:p>
    <w:p w:rsidR="001661D4" w:rsidRPr="00C909EE" w:rsidRDefault="001661D4" w:rsidP="00166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                                                                                                   </w:t>
      </w:r>
      <w:r w:rsidRPr="00C909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</w:t>
      </w:r>
    </w:p>
    <w:p w:rsidR="001661D4" w:rsidRDefault="001661D4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Pr="00C909EE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8F61EB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Arial" w:eastAsia="Times New Roman" w:hAnsi="Arial" w:cs="Arial"/>
          <w:b/>
          <w:noProof/>
          <w:color w:val="000000" w:themeColor="text1"/>
          <w:sz w:val="28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2254250" cy="1587500"/>
            <wp:effectExtent l="19050" t="0" r="0" b="0"/>
            <wp:wrapSquare wrapText="bothSides"/>
            <wp:docPr id="3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</w:t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 П Е Р Е Д Н Я  З А Я В К А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</w:p>
    <w:p w:rsidR="003715EF" w:rsidRPr="00C909EE" w:rsidRDefault="001661D4" w:rsidP="008F61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На участь у 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их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змагання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х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661D4" w:rsidRPr="00C909EE" w:rsidRDefault="008F61EB" w:rsidP="008F6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 подолання перешкод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1D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 Кубок кінноспортивного клубу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 _________________________________</w:t>
      </w:r>
      <w:r w:rsidR="008F61EB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________(територія, клуб</w:t>
      </w:r>
      <w:r w:rsidR="008F61EB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,  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тощо)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806"/>
        <w:gridCol w:w="2813"/>
        <w:gridCol w:w="3127"/>
      </w:tblGrid>
      <w:tr w:rsidR="001661D4" w:rsidRPr="00C909EE" w:rsidTr="008F61EB">
        <w:trPr>
          <w:cantSplit/>
        </w:trPr>
        <w:tc>
          <w:tcPr>
            <w:tcW w:w="26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851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Кількість учасників</w:t>
            </w:r>
          </w:p>
        </w:tc>
        <w:tc>
          <w:tcPr>
            <w:tcW w:w="1368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Кількість коней</w:t>
            </w:r>
          </w:p>
        </w:tc>
        <w:tc>
          <w:tcPr>
            <w:tcW w:w="1521" w:type="pct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Кількість тренерів, представників, обслуговуючого персоналу</w:t>
            </w:r>
          </w:p>
        </w:tc>
      </w:tr>
      <w:tr w:rsidR="001661D4" w:rsidRPr="00C909EE" w:rsidTr="008F61EB">
        <w:trPr>
          <w:cantSplit/>
        </w:trPr>
        <w:tc>
          <w:tcPr>
            <w:tcW w:w="26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36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52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61D4" w:rsidRPr="00C909EE" w:rsidTr="008F61EB">
        <w:trPr>
          <w:cantSplit/>
        </w:trPr>
        <w:tc>
          <w:tcPr>
            <w:tcW w:w="26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36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52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ВСЬОГО: __________________ чол.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_____________________________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Підпис, прізвище та печатка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Дата</w:t>
      </w:r>
    </w:p>
    <w:p w:rsidR="001661D4" w:rsidRPr="00C909EE" w:rsidRDefault="001661D4" w:rsidP="001661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sectPr w:rsidR="001661D4" w:rsidRPr="00C909EE" w:rsidSect="001661D4">
          <w:footerReference w:type="even" r:id="rId10"/>
          <w:footerReference w:type="default" r:id="rId11"/>
          <w:pgSz w:w="11906" w:h="16838"/>
          <w:pgMar w:top="284" w:right="991" w:bottom="568" w:left="851" w:header="720" w:footer="720" w:gutter="0"/>
          <w:cols w:space="720"/>
        </w:sectPr>
      </w:pPr>
    </w:p>
    <w:p w:rsidR="008F61EB" w:rsidRPr="00C909EE" w:rsidRDefault="008F61EB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1661D4" w:rsidRPr="00C909EE" w:rsidRDefault="008F61EB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254250" cy="1587500"/>
            <wp:effectExtent l="19050" t="0" r="0" b="0"/>
            <wp:wrapSquare wrapText="bothSides"/>
            <wp:docPr id="4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                                                       І</w:t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 Е Н Н А  З А Я В К А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на участь у змаганнях з кінного спорту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8F61EB" w:rsidP="008F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змагання з подолання перешкод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1D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 Кубок кінноспортивного клубу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Організація (команда)_____________________________</w:t>
      </w:r>
      <w:r w:rsidR="0086749A"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 w:eastAsia="ru-RU"/>
        </w:rPr>
        <w:t>________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561"/>
        <w:gridCol w:w="2231"/>
        <w:gridCol w:w="2230"/>
        <w:gridCol w:w="2595"/>
        <w:gridCol w:w="2342"/>
        <w:gridCol w:w="1755"/>
      </w:tblGrid>
      <w:tr w:rsidR="001661D4" w:rsidRPr="00C909EE" w:rsidTr="008F61EB">
        <w:tc>
          <w:tcPr>
            <w:tcW w:w="288" w:type="pct"/>
            <w:vAlign w:val="center"/>
          </w:tcPr>
          <w:p w:rsidR="001661D4" w:rsidRPr="00C909EE" w:rsidRDefault="008F61EB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114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Прізвище та ім’я вершника</w:t>
            </w:r>
          </w:p>
        </w:tc>
        <w:tc>
          <w:tcPr>
            <w:tcW w:w="7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7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Спортивний розряд</w:t>
            </w:r>
          </w:p>
        </w:tc>
        <w:tc>
          <w:tcPr>
            <w:tcW w:w="831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Кличка коня, його рік народження</w:t>
            </w:r>
          </w:p>
        </w:tc>
        <w:tc>
          <w:tcPr>
            <w:tcW w:w="75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Вид програми</w:t>
            </w:r>
          </w:p>
        </w:tc>
        <w:tc>
          <w:tcPr>
            <w:tcW w:w="562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Примітка</w:t>
            </w:r>
          </w:p>
        </w:tc>
      </w:tr>
      <w:tr w:rsidR="001661D4" w:rsidRPr="00C909EE" w:rsidTr="008F61EB">
        <w:tc>
          <w:tcPr>
            <w:tcW w:w="28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114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5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62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28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114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5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62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28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114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5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62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Підпис керівника</w:t>
      </w:r>
      <w:r w:rsidR="008F61EB" w:rsidRPr="00C909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</w:t>
      </w:r>
      <w:r w:rsidRPr="00C909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___________________________________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    М. П</w:t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. організації</w:t>
      </w: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6749A" w:rsidRPr="00C909EE" w:rsidRDefault="0086749A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6749A" w:rsidRPr="00C909EE" w:rsidRDefault="0086749A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8F61EB" w:rsidRPr="00C909EE" w:rsidRDefault="008F61EB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355600</wp:posOffset>
            </wp:positionV>
            <wp:extent cx="2254250" cy="1587500"/>
            <wp:effectExtent l="19050" t="0" r="0" b="0"/>
            <wp:wrapSquare wrapText="bothSides"/>
            <wp:docPr id="5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1EB" w:rsidRPr="00C909EE" w:rsidRDefault="008F61EB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О С Т А  Т О Ч Н А   З А Я В К А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на участь у змаганнях з кінного спорту</w:t>
      </w:r>
    </w:p>
    <w:p w:rsidR="008F61EB" w:rsidRPr="00C909EE" w:rsidRDefault="008F61EB" w:rsidP="001661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1661D4" w:rsidRPr="00C909EE" w:rsidRDefault="008F61EB" w:rsidP="008F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змагання з подолання перешкод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1D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 Кубок кінноспортивного клубу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1661D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Організація (команда)_____________________________________________________________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882"/>
        <w:gridCol w:w="1589"/>
        <w:gridCol w:w="1442"/>
        <w:gridCol w:w="1643"/>
        <w:gridCol w:w="1886"/>
        <w:gridCol w:w="1442"/>
        <w:gridCol w:w="1443"/>
        <w:gridCol w:w="1883"/>
        <w:gridCol w:w="1883"/>
      </w:tblGrid>
      <w:tr w:rsidR="001661D4" w:rsidRPr="00C909EE" w:rsidTr="008F61EB">
        <w:trPr>
          <w:cantSplit/>
        </w:trPr>
        <w:tc>
          <w:tcPr>
            <w:tcW w:w="178" w:type="pct"/>
            <w:vAlign w:val="center"/>
          </w:tcPr>
          <w:p w:rsidR="001661D4" w:rsidRPr="00C909EE" w:rsidRDefault="008F61EB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6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Прізвище та ім’я вершника</w:t>
            </w:r>
          </w:p>
        </w:tc>
        <w:tc>
          <w:tcPr>
            <w:tcW w:w="52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Рік народжен-ня</w:t>
            </w:r>
          </w:p>
        </w:tc>
        <w:tc>
          <w:tcPr>
            <w:tcW w:w="473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Спортив-ний розряд</w:t>
            </w:r>
          </w:p>
        </w:tc>
        <w:tc>
          <w:tcPr>
            <w:tcW w:w="426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Місто, спортивний клуб</w:t>
            </w:r>
          </w:p>
        </w:tc>
        <w:tc>
          <w:tcPr>
            <w:tcW w:w="615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Кличка коня, його рік народження</w:t>
            </w:r>
          </w:p>
        </w:tc>
        <w:tc>
          <w:tcPr>
            <w:tcW w:w="473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Прізвище та ім’я тренера</w:t>
            </w:r>
          </w:p>
        </w:tc>
        <w:tc>
          <w:tcPr>
            <w:tcW w:w="473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Вид та програма змагань</w:t>
            </w:r>
          </w:p>
        </w:tc>
        <w:tc>
          <w:tcPr>
            <w:tcW w:w="6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Відмітка лікаря про допуск до змагань, завірена печаткою</w:t>
            </w:r>
          </w:p>
        </w:tc>
        <w:tc>
          <w:tcPr>
            <w:tcW w:w="6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Ідентифіка-ційний код</w:t>
            </w:r>
          </w:p>
        </w:tc>
      </w:tr>
      <w:tr w:rsidR="001661D4" w:rsidRPr="00C909EE" w:rsidTr="008F61EB">
        <w:trPr>
          <w:cantSplit/>
        </w:trPr>
        <w:tc>
          <w:tcPr>
            <w:tcW w:w="17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6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5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rPr>
          <w:cantSplit/>
        </w:trPr>
        <w:tc>
          <w:tcPr>
            <w:tcW w:w="17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6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5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rPr>
          <w:cantSplit/>
        </w:trPr>
        <w:tc>
          <w:tcPr>
            <w:tcW w:w="17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6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5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Представник команди_____________________________</w:t>
      </w: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Ветеринарний лікар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  <w:t>_____________________________</w:t>
      </w: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Лікар команди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  <w:t>_____________________________</w:t>
      </w: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М.П. організації</w:t>
      </w: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Примітка: У заявці обов’язково вказувати прізвище тренера та ідентифікаційний код </w:t>
      </w:r>
    </w:p>
    <w:p w:rsidR="001661D4" w:rsidRPr="00C909EE" w:rsidRDefault="001661D4" w:rsidP="001661D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 w:themeColor="text1"/>
          <w:sz w:val="24"/>
          <w:szCs w:val="20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 w:themeColor="text1"/>
          <w:sz w:val="24"/>
          <w:szCs w:val="20"/>
          <w:lang w:val="uk-UA" w:eastAsia="ru-RU"/>
        </w:rPr>
      </w:pPr>
    </w:p>
    <w:p w:rsidR="008F61EB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lastRenderedPageBreak/>
        <w:t xml:space="preserve">                                 </w:t>
      </w:r>
    </w:p>
    <w:p w:rsidR="001661D4" w:rsidRPr="00C909EE" w:rsidRDefault="008F61EB" w:rsidP="008F61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303530</wp:posOffset>
            </wp:positionV>
            <wp:extent cx="2254250" cy="1587500"/>
            <wp:effectExtent l="19050" t="0" r="0" b="0"/>
            <wp:wrapSquare wrapText="bothSides"/>
            <wp:docPr id="6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С П И С О К   К О Н Е Й</w:t>
      </w:r>
    </w:p>
    <w:p w:rsidR="001661D4" w:rsidRPr="00C909EE" w:rsidRDefault="008F61EB" w:rsidP="008F61E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                               </w:t>
      </w:r>
      <w:r w:rsidR="001661D4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 ОСТАТОЧНОЇ ЗАЯВКИ</w:t>
      </w:r>
    </w:p>
    <w:p w:rsidR="00E965FD" w:rsidRDefault="008F61EB" w:rsidP="008F61EB">
      <w:pPr>
        <w:keepNext/>
        <w:spacing w:before="240" w:after="60" w:line="240" w:lineRule="auto"/>
        <w:outlineLvl w:val="3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змагання з подолання перешкод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</w:p>
    <w:p w:rsidR="001661D4" w:rsidRPr="00C909EE" w:rsidRDefault="001D2DE6" w:rsidP="008F61E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 Кубок кінноспортивного клубу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8F61E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Організація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(команда)____________________</w:t>
      </w:r>
      <w:r w:rsidR="008F61EB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_______</w:t>
      </w:r>
      <w:r w:rsidR="008F61EB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</w:t>
      </w:r>
      <w:r w:rsidR="008F61EB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____________________________</w:t>
      </w: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574"/>
        <w:gridCol w:w="1710"/>
        <w:gridCol w:w="1291"/>
        <w:gridCol w:w="1438"/>
        <w:gridCol w:w="1291"/>
        <w:gridCol w:w="1587"/>
        <w:gridCol w:w="1291"/>
        <w:gridCol w:w="1291"/>
        <w:gridCol w:w="1289"/>
        <w:gridCol w:w="2329"/>
      </w:tblGrid>
      <w:tr w:rsidR="001661D4" w:rsidRPr="00C909EE" w:rsidTr="0086749A">
        <w:trPr>
          <w:cantSplit/>
        </w:trPr>
        <w:tc>
          <w:tcPr>
            <w:tcW w:w="180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</w:t>
            </w:r>
          </w:p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5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Кличка коня</w:t>
            </w:r>
          </w:p>
        </w:tc>
        <w:tc>
          <w:tcPr>
            <w:tcW w:w="382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430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Стать</w:t>
            </w:r>
          </w:p>
        </w:tc>
        <w:tc>
          <w:tcPr>
            <w:tcW w:w="477" w:type="pct"/>
            <w:vMerge w:val="restart"/>
            <w:vAlign w:val="center"/>
          </w:tcPr>
          <w:p w:rsidR="001661D4" w:rsidRPr="00C909EE" w:rsidRDefault="001661D4" w:rsidP="0086749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909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Масть</w:t>
            </w:r>
          </w:p>
        </w:tc>
        <w:tc>
          <w:tcPr>
            <w:tcW w:w="430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Порода</w:t>
            </w:r>
          </w:p>
        </w:tc>
        <w:tc>
          <w:tcPr>
            <w:tcW w:w="525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 паспорту</w:t>
            </w:r>
          </w:p>
        </w:tc>
        <w:tc>
          <w:tcPr>
            <w:tcW w:w="859" w:type="pct"/>
            <w:gridSpan w:val="2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Походження</w:t>
            </w:r>
          </w:p>
        </w:tc>
        <w:tc>
          <w:tcPr>
            <w:tcW w:w="429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Власник</w:t>
            </w:r>
          </w:p>
        </w:tc>
        <w:tc>
          <w:tcPr>
            <w:tcW w:w="764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Назва господарства, де народився кінь</w:t>
            </w:r>
          </w:p>
        </w:tc>
      </w:tr>
      <w:tr w:rsidR="001661D4" w:rsidRPr="00C909EE" w:rsidTr="008F61EB">
        <w:trPr>
          <w:cantSplit/>
        </w:trPr>
        <w:tc>
          <w:tcPr>
            <w:tcW w:w="180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7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батько</w:t>
            </w: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мати</w:t>
            </w:r>
          </w:p>
        </w:tc>
        <w:tc>
          <w:tcPr>
            <w:tcW w:w="429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64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18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7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9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64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18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7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9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64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Представник команди__________________________</w:t>
      </w: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Ветеринарний лікар ___________________________</w:t>
      </w: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8F61E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="008F61EB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М. П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. організації</w:t>
      </w:r>
    </w:p>
    <w:p w:rsidR="001661D4" w:rsidRPr="00C909EE" w:rsidRDefault="001661D4" w:rsidP="001661D4">
      <w:pPr>
        <w:rPr>
          <w:color w:val="000000" w:themeColor="text1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rFonts w:eastAsia="Times New Roman"/>
          <w:color w:val="000000" w:themeColor="text1"/>
          <w:sz w:val="20"/>
          <w:lang w:val="uk-UA" w:eastAsia="ru-RU"/>
        </w:rPr>
      </w:pPr>
    </w:p>
    <w:p w:rsidR="00D46727" w:rsidRPr="00C909EE" w:rsidRDefault="00D46727" w:rsidP="00A41A8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6727" w:rsidRPr="00C909EE" w:rsidSect="008F6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0D" w:rsidRDefault="00C1430D" w:rsidP="00C71441">
      <w:pPr>
        <w:spacing w:after="0" w:line="240" w:lineRule="auto"/>
      </w:pPr>
      <w:r>
        <w:separator/>
      </w:r>
    </w:p>
  </w:endnote>
  <w:endnote w:type="continuationSeparator" w:id="0">
    <w:p w:rsidR="00C1430D" w:rsidRDefault="00C1430D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0A" w:rsidRDefault="0033675C" w:rsidP="001661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30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300A">
      <w:rPr>
        <w:rStyle w:val="aa"/>
        <w:noProof/>
      </w:rPr>
      <w:t>6</w:t>
    </w:r>
    <w:r>
      <w:rPr>
        <w:rStyle w:val="aa"/>
      </w:rPr>
      <w:fldChar w:fldCharType="end"/>
    </w:r>
  </w:p>
  <w:p w:rsidR="00E6300A" w:rsidRDefault="00E630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0A" w:rsidRDefault="0033675C" w:rsidP="001661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30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5E80">
      <w:rPr>
        <w:rStyle w:val="aa"/>
        <w:noProof/>
      </w:rPr>
      <w:t>4</w:t>
    </w:r>
    <w:r>
      <w:rPr>
        <w:rStyle w:val="aa"/>
      </w:rPr>
      <w:fldChar w:fldCharType="end"/>
    </w:r>
  </w:p>
  <w:p w:rsidR="00E6300A" w:rsidRDefault="00E630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0D" w:rsidRDefault="00C1430D" w:rsidP="00C71441">
      <w:pPr>
        <w:spacing w:after="0" w:line="240" w:lineRule="auto"/>
      </w:pPr>
      <w:r>
        <w:separator/>
      </w:r>
    </w:p>
  </w:footnote>
  <w:footnote w:type="continuationSeparator" w:id="0">
    <w:p w:rsidR="00C1430D" w:rsidRDefault="00C1430D" w:rsidP="00C7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4AE2D44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6"/>
        <w:szCs w:val="26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>
    <w:nsid w:val="060B77E8"/>
    <w:multiLevelType w:val="hybridMultilevel"/>
    <w:tmpl w:val="274AC21A"/>
    <w:lvl w:ilvl="0" w:tplc="B2921BAE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9877E3"/>
    <w:multiLevelType w:val="hybridMultilevel"/>
    <w:tmpl w:val="0666D61C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433D"/>
    <w:multiLevelType w:val="hybridMultilevel"/>
    <w:tmpl w:val="4B7437FC"/>
    <w:lvl w:ilvl="0" w:tplc="D436B152">
      <w:numFmt w:val="bullet"/>
      <w:lvlText w:val=""/>
      <w:lvlJc w:val="left"/>
      <w:pPr>
        <w:ind w:left="927" w:hanging="360"/>
      </w:pPr>
      <w:rPr>
        <w:rFonts w:ascii="Symbol" w:eastAsia="ヒラギノ角ゴ Pro W3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4D18C1"/>
    <w:multiLevelType w:val="hybridMultilevel"/>
    <w:tmpl w:val="F0BAC3FC"/>
    <w:lvl w:ilvl="0" w:tplc="1198649C">
      <w:start w:val="15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007BA3"/>
    <w:multiLevelType w:val="hybridMultilevel"/>
    <w:tmpl w:val="98D25466"/>
    <w:lvl w:ilvl="0" w:tplc="E8E0734C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4C12AB4"/>
    <w:multiLevelType w:val="hybridMultilevel"/>
    <w:tmpl w:val="17DA8EC2"/>
    <w:lvl w:ilvl="0" w:tplc="681210C8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971BC2"/>
    <w:multiLevelType w:val="hybridMultilevel"/>
    <w:tmpl w:val="9F4EE5F2"/>
    <w:lvl w:ilvl="0" w:tplc="94BC6F7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996A5A"/>
    <w:multiLevelType w:val="hybridMultilevel"/>
    <w:tmpl w:val="90661340"/>
    <w:lvl w:ilvl="0" w:tplc="3A88CE00">
      <w:start w:val="1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01"/>
    <w:rsid w:val="000119D1"/>
    <w:rsid w:val="00037F82"/>
    <w:rsid w:val="000A37A5"/>
    <w:rsid w:val="000D39C2"/>
    <w:rsid w:val="000E7D94"/>
    <w:rsid w:val="0012063A"/>
    <w:rsid w:val="00123177"/>
    <w:rsid w:val="0014257F"/>
    <w:rsid w:val="001523D4"/>
    <w:rsid w:val="001661D4"/>
    <w:rsid w:val="00190004"/>
    <w:rsid w:val="001D2DE6"/>
    <w:rsid w:val="00216E34"/>
    <w:rsid w:val="00287625"/>
    <w:rsid w:val="002976FE"/>
    <w:rsid w:val="002C1215"/>
    <w:rsid w:val="002C2C76"/>
    <w:rsid w:val="003118C3"/>
    <w:rsid w:val="0033675C"/>
    <w:rsid w:val="00346932"/>
    <w:rsid w:val="003715EF"/>
    <w:rsid w:val="0037346F"/>
    <w:rsid w:val="00375E80"/>
    <w:rsid w:val="00392C98"/>
    <w:rsid w:val="004056C0"/>
    <w:rsid w:val="00416551"/>
    <w:rsid w:val="0042085B"/>
    <w:rsid w:val="00425ED9"/>
    <w:rsid w:val="00431CA7"/>
    <w:rsid w:val="00454992"/>
    <w:rsid w:val="0045641C"/>
    <w:rsid w:val="004817A4"/>
    <w:rsid w:val="004D7A04"/>
    <w:rsid w:val="004F7CDA"/>
    <w:rsid w:val="00514E04"/>
    <w:rsid w:val="0051602D"/>
    <w:rsid w:val="0053316B"/>
    <w:rsid w:val="0054480A"/>
    <w:rsid w:val="00550991"/>
    <w:rsid w:val="0056500D"/>
    <w:rsid w:val="005A784A"/>
    <w:rsid w:val="005B048A"/>
    <w:rsid w:val="005E0611"/>
    <w:rsid w:val="006D6370"/>
    <w:rsid w:val="006F6129"/>
    <w:rsid w:val="00754F79"/>
    <w:rsid w:val="007649E6"/>
    <w:rsid w:val="00797A6F"/>
    <w:rsid w:val="007B5F26"/>
    <w:rsid w:val="007C3DD7"/>
    <w:rsid w:val="007D5511"/>
    <w:rsid w:val="007F1FBB"/>
    <w:rsid w:val="00841947"/>
    <w:rsid w:val="00841B2C"/>
    <w:rsid w:val="00847A14"/>
    <w:rsid w:val="0086749A"/>
    <w:rsid w:val="008939AF"/>
    <w:rsid w:val="008A42D9"/>
    <w:rsid w:val="008F61EB"/>
    <w:rsid w:val="00900DF1"/>
    <w:rsid w:val="009068B0"/>
    <w:rsid w:val="00920A0D"/>
    <w:rsid w:val="009851BB"/>
    <w:rsid w:val="00996840"/>
    <w:rsid w:val="00A41A80"/>
    <w:rsid w:val="00A43A01"/>
    <w:rsid w:val="00A46ED2"/>
    <w:rsid w:val="00AC32AE"/>
    <w:rsid w:val="00BF5ECF"/>
    <w:rsid w:val="00C05E5E"/>
    <w:rsid w:val="00C116BB"/>
    <w:rsid w:val="00C118F8"/>
    <w:rsid w:val="00C1430D"/>
    <w:rsid w:val="00C20BCA"/>
    <w:rsid w:val="00C71441"/>
    <w:rsid w:val="00C909EE"/>
    <w:rsid w:val="00CA38D1"/>
    <w:rsid w:val="00CB7AD5"/>
    <w:rsid w:val="00CC3E16"/>
    <w:rsid w:val="00D02D71"/>
    <w:rsid w:val="00D14456"/>
    <w:rsid w:val="00D31C96"/>
    <w:rsid w:val="00D4056F"/>
    <w:rsid w:val="00D41530"/>
    <w:rsid w:val="00D46727"/>
    <w:rsid w:val="00DA0FAA"/>
    <w:rsid w:val="00E21835"/>
    <w:rsid w:val="00E6300A"/>
    <w:rsid w:val="00E965FD"/>
    <w:rsid w:val="00ED6B5B"/>
    <w:rsid w:val="00EE1B56"/>
    <w:rsid w:val="00EF194E"/>
    <w:rsid w:val="00F361F5"/>
    <w:rsid w:val="00F55215"/>
    <w:rsid w:val="00FF0E48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autoRedefine/>
    <w:rsid w:val="00BF5ECF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3"/>
      </w:tabs>
      <w:suppressAutoHyphens/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b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A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A784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uk-UA"/>
    </w:rPr>
  </w:style>
  <w:style w:type="paragraph" w:styleId="a6">
    <w:name w:val="List Paragraph"/>
    <w:basedOn w:val="a"/>
    <w:uiPriority w:val="34"/>
    <w:qFormat/>
    <w:rsid w:val="007649E6"/>
    <w:pPr>
      <w:ind w:left="720"/>
      <w:contextualSpacing/>
    </w:pPr>
  </w:style>
  <w:style w:type="character" w:customStyle="1" w:styleId="10">
    <w:name w:val="Гиперссылка1"/>
    <w:rsid w:val="007649E6"/>
    <w:rPr>
      <w:color w:val="00205D"/>
      <w:sz w:val="20"/>
      <w:u w:val="single"/>
    </w:rPr>
  </w:style>
  <w:style w:type="character" w:customStyle="1" w:styleId="20">
    <w:name w:val="Гиперссылка2"/>
    <w:rsid w:val="007649E6"/>
    <w:rPr>
      <w:color w:val="0036F2"/>
      <w:sz w:val="20"/>
      <w:u w:val="single"/>
    </w:rPr>
  </w:style>
  <w:style w:type="character" w:styleId="a7">
    <w:name w:val="Hyperlink"/>
    <w:basedOn w:val="a0"/>
    <w:uiPriority w:val="99"/>
    <w:unhideWhenUsed/>
    <w:rsid w:val="007649E6"/>
    <w:rPr>
      <w:color w:val="0000FF" w:themeColor="hyperlink"/>
      <w:u w:val="single"/>
    </w:rPr>
  </w:style>
  <w:style w:type="paragraph" w:customStyle="1" w:styleId="FreeFormAA">
    <w:name w:val="Free Form A A"/>
    <w:rsid w:val="00FF2E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uk-UA"/>
    </w:rPr>
  </w:style>
  <w:style w:type="paragraph" w:customStyle="1" w:styleId="4">
    <w:name w:val="Обычный4"/>
    <w:autoRedefine/>
    <w:rsid w:val="001523D4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uk-UA"/>
    </w:rPr>
  </w:style>
  <w:style w:type="paragraph" w:customStyle="1" w:styleId="BodyA">
    <w:name w:val="Body A"/>
    <w:rsid w:val="001523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customStyle="1" w:styleId="BodyB">
    <w:name w:val="Body B"/>
    <w:autoRedefine/>
    <w:rsid w:val="001523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customStyle="1" w:styleId="3">
    <w:name w:val="Обычный3"/>
    <w:autoRedefine/>
    <w:rsid w:val="00847A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rsid w:val="00166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66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6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008E-1C8A-4864-8F93-F6621CE0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8371</Words>
  <Characters>4772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Настасья</cp:lastModifiedBy>
  <cp:revision>2</cp:revision>
  <dcterms:created xsi:type="dcterms:W3CDTF">2014-05-20T07:15:00Z</dcterms:created>
  <dcterms:modified xsi:type="dcterms:W3CDTF">2014-05-20T07:15:00Z</dcterms:modified>
</cp:coreProperties>
</file>